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9E6" w:rsidRPr="00F469E6" w:rsidRDefault="00F469E6" w:rsidP="00F469E6">
      <w:pPr>
        <w:jc w:val="center"/>
        <w:rPr>
          <w:rFonts w:cs="Times New Roman"/>
          <w:sz w:val="36"/>
          <w:szCs w:val="36"/>
        </w:rPr>
      </w:pPr>
      <w:r w:rsidRPr="00F469E6">
        <w:rPr>
          <w:rFonts w:cs="Times New Roman"/>
          <w:sz w:val="36"/>
          <w:szCs w:val="36"/>
        </w:rPr>
        <w:t>Don’t Take Your English Bible for Granted</w:t>
      </w:r>
    </w:p>
    <w:p w:rsidR="00F469E6" w:rsidRPr="00F469E6" w:rsidRDefault="00F469E6" w:rsidP="00F469E6">
      <w:pPr>
        <w:jc w:val="center"/>
        <w:rPr>
          <w:rFonts w:cs="Times New Roman"/>
          <w:i/>
        </w:rPr>
      </w:pPr>
      <w:proofErr w:type="gramStart"/>
      <w:r w:rsidRPr="00F469E6">
        <w:rPr>
          <w:rFonts w:cs="Times New Roman"/>
          <w:i/>
        </w:rPr>
        <w:t>by</w:t>
      </w:r>
      <w:proofErr w:type="gramEnd"/>
      <w:r w:rsidRPr="00F469E6">
        <w:rPr>
          <w:rFonts w:cs="Times New Roman"/>
          <w:i/>
        </w:rPr>
        <w:t xml:space="preserve"> Harry Osborne</w:t>
      </w:r>
    </w:p>
    <w:p w:rsidR="00F469E6" w:rsidRPr="00F469E6" w:rsidRDefault="00F469E6" w:rsidP="00F469E6">
      <w:pPr>
        <w:rPr>
          <w:rFonts w:cs="Times New Roman"/>
          <w:sz w:val="28"/>
          <w:szCs w:val="28"/>
        </w:rPr>
      </w:pPr>
    </w:p>
    <w:p w:rsidR="000B1A1A" w:rsidRDefault="000B1A1A" w:rsidP="00543596">
      <w:pPr>
        <w:spacing w:after="120" w:line="235" w:lineRule="auto"/>
      </w:pPr>
      <w:r>
        <w:rPr>
          <w:rFonts w:cs="Times New Roman"/>
        </w:rPr>
        <w:t xml:space="preserve">The wide availability of our English Bibles today </w:t>
      </w:r>
      <w:r>
        <w:rPr>
          <w:rFonts w:cs="Times New Roman"/>
        </w:rPr>
        <w:t xml:space="preserve">stands in stark contrast to the </w:t>
      </w:r>
      <w:r>
        <w:rPr>
          <w:rFonts w:cs="Times New Roman"/>
        </w:rPr>
        <w:t>begin</w:t>
      </w:r>
      <w:r>
        <w:rPr>
          <w:rFonts w:cs="Times New Roman"/>
        </w:rPr>
        <w:t>ning of such efforts</w:t>
      </w:r>
      <w:r>
        <w:rPr>
          <w:rFonts w:cs="Times New Roman"/>
        </w:rPr>
        <w:t>. John Wycliffe</w:t>
      </w:r>
      <w:r>
        <w:rPr>
          <w:rFonts w:cs="Times New Roman"/>
        </w:rPr>
        <w:t xml:space="preserve"> </w:t>
      </w:r>
      <w:r>
        <w:t>made the first English</w:t>
      </w:r>
      <w:r w:rsidRPr="000B1A1A">
        <w:t xml:space="preserve"> translation of the </w:t>
      </w:r>
      <w:proofErr w:type="gramStart"/>
      <w:r w:rsidRPr="000B1A1A">
        <w:t>Bib</w:t>
      </w:r>
      <w:r>
        <w:t>le,</w:t>
      </w:r>
      <w:proofErr w:type="gramEnd"/>
      <w:r>
        <w:t xml:space="preserve"> it</w:t>
      </w:r>
      <w:r w:rsidRPr="000B1A1A">
        <w:t xml:space="preserve"> from the Latin</w:t>
      </w:r>
      <w:r>
        <w:t xml:space="preserve"> Vulgate and each copy took about</w:t>
      </w:r>
      <w:r w:rsidRPr="000B1A1A">
        <w:t xml:space="preserve"> 8 months to </w:t>
      </w:r>
      <w:r>
        <w:t>re</w:t>
      </w:r>
      <w:r w:rsidRPr="000B1A1A">
        <w:t>produce a single cop</w:t>
      </w:r>
      <w:r>
        <w:t>y since it</w:t>
      </w:r>
      <w:r w:rsidRPr="000B1A1A">
        <w:t xml:space="preserve"> had to be written out by hand.</w:t>
      </w:r>
      <w:r w:rsidR="00BB4A27">
        <w:t xml:space="preserve"> After Wycliffe’s death in 1384, the Catholic “Council of Constance” condemned him as a heretic. His remains were dug up, burned, and the ashes thrown into the river at the command of Pope Martin V in 1428. </w:t>
      </w:r>
      <w:r>
        <w:rPr>
          <w:rFonts w:cs="Times New Roman"/>
        </w:rPr>
        <w:t xml:space="preserve">In 1526, </w:t>
      </w:r>
      <w:r>
        <w:rPr>
          <w:rFonts w:cs="Times New Roman"/>
        </w:rPr>
        <w:t xml:space="preserve">a German printing press was used to publish 600 of </w:t>
      </w:r>
      <w:r>
        <w:rPr>
          <w:rFonts w:cs="Times New Roman"/>
        </w:rPr>
        <w:t>William Tyndale’s</w:t>
      </w:r>
      <w:r>
        <w:rPr>
          <w:rFonts w:cs="Times New Roman"/>
        </w:rPr>
        <w:t xml:space="preserve"> English tr</w:t>
      </w:r>
      <w:r>
        <w:rPr>
          <w:rFonts w:cs="Times New Roman"/>
        </w:rPr>
        <w:t>ans</w:t>
      </w:r>
      <w:r>
        <w:rPr>
          <w:rFonts w:cs="Times New Roman"/>
        </w:rPr>
        <w:t>lation of the New Testament</w:t>
      </w:r>
      <w:r>
        <w:rPr>
          <w:rFonts w:cs="Times New Roman"/>
        </w:rPr>
        <w:t>.</w:t>
      </w:r>
      <w:r>
        <w:rPr>
          <w:rFonts w:cs="Times New Roman"/>
        </w:rPr>
        <w:t xml:space="preserve"> They had to be secretly smuggled back into England. Why? </w:t>
      </w:r>
      <w:r>
        <w:t>The Roman Catholic exercised control over the</w:t>
      </w:r>
      <w:r w:rsidRPr="000B1A1A">
        <w:t xml:space="preserve"> Holy Roman Empire</w:t>
      </w:r>
      <w:r>
        <w:t xml:space="preserve"> as well as England, with Henry VIII still a loyal Catholic at that time. The Roman Catholic Church’s</w:t>
      </w:r>
      <w:r w:rsidRPr="000B1A1A">
        <w:t xml:space="preserve"> abhorrence for Bibles translated into the vernacular can be </w:t>
      </w:r>
      <w:r w:rsidR="00A9403A">
        <w:t>seen from a simple look at historical fact.</w:t>
      </w:r>
    </w:p>
    <w:p w:rsidR="00A9403A" w:rsidRDefault="002E6D9D" w:rsidP="00543596">
      <w:pPr>
        <w:spacing w:after="120" w:line="235" w:lineRule="auto"/>
      </w:pPr>
      <w:r>
        <w:t>Near the end of the 14</w:t>
      </w:r>
      <w:r w:rsidRPr="002E6D9D">
        <w:rPr>
          <w:vertAlign w:val="superscript"/>
        </w:rPr>
        <w:t>th</w:t>
      </w:r>
      <w:r>
        <w:t xml:space="preserve"> century, t</w:t>
      </w:r>
      <w:r w:rsidR="00A9403A" w:rsidRPr="000B1A1A">
        <w:t>he Archbishop of Canterbury</w:t>
      </w:r>
      <w:r>
        <w:t>,</w:t>
      </w:r>
      <w:r w:rsidR="00A9403A" w:rsidRPr="000B1A1A">
        <w:t xml:space="preserve"> Arundel</w:t>
      </w:r>
      <w:r>
        <w:t>, sai</w:t>
      </w:r>
      <w:r w:rsidR="00A9403A" w:rsidRPr="000B1A1A">
        <w:t>d: “That pestilent and most wretched John Wycliffe, of damnable memory, a child of the old devil, and himself a child and pupil of the anti-Christ…</w:t>
      </w:r>
      <w:r w:rsidR="00A9403A">
        <w:t xml:space="preserve"> </w:t>
      </w:r>
      <w:r w:rsidR="00A9403A" w:rsidRPr="000B1A1A">
        <w:t>crowned his wickedness by translating the Scriptures into the mother tongue.”</w:t>
      </w:r>
    </w:p>
    <w:p w:rsidR="002E6D9D" w:rsidRPr="002E6D9D" w:rsidRDefault="002E6D9D" w:rsidP="00543596">
      <w:pPr>
        <w:spacing w:after="120" w:line="235" w:lineRule="auto"/>
      </w:pPr>
      <w:r>
        <w:t xml:space="preserve">About the same time, </w:t>
      </w:r>
      <w:r w:rsidR="00A9403A" w:rsidRPr="000B1A1A">
        <w:t>Catholic his</w:t>
      </w:r>
      <w:r>
        <w:t xml:space="preserve">torian Henry </w:t>
      </w:r>
      <w:proofErr w:type="spellStart"/>
      <w:r>
        <w:t>Knighton</w:t>
      </w:r>
      <w:proofErr w:type="spellEnd"/>
      <w:r>
        <w:t xml:space="preserve"> stated</w:t>
      </w:r>
      <w:r w:rsidR="00A9403A" w:rsidRPr="000B1A1A">
        <w:t>: </w:t>
      </w:r>
      <w:r w:rsidRPr="002E6D9D">
        <w:t>"John Wycliffe translated the Gospel</w:t>
      </w:r>
      <w:r>
        <w:t xml:space="preserve"> from Latin into the English… </w:t>
      </w:r>
      <w:r w:rsidRPr="002E6D9D">
        <w:t xml:space="preserve">made it the property of the </w:t>
      </w:r>
      <w:r>
        <w:t xml:space="preserve">masses and common to all and… even to women… </w:t>
      </w:r>
      <w:r w:rsidRPr="002E6D9D">
        <w:t>and so the pearl of the Gospel is thrown before swine and trodden under foot and what is meant to be the jewel of the clergy has been turne</w:t>
      </w:r>
      <w:r>
        <w:t>d into the jest of the laity… has become common….</w:t>
      </w:r>
      <w:r w:rsidRPr="002E6D9D">
        <w:t>"</w:t>
      </w:r>
    </w:p>
    <w:p w:rsidR="00A9403A" w:rsidRDefault="00A9403A" w:rsidP="00543596">
      <w:pPr>
        <w:spacing w:after="120" w:line="235" w:lineRule="auto"/>
      </w:pPr>
      <w:r w:rsidRPr="000B1A1A">
        <w:t>A synod of clergy in 1408 decreed: “It is dangerous…to translate the text of Holy Scripture from one language into another…we decree and ordain that no-one shall in future translate on his authority any text of Scripture into the English tongue or into any other tongue, by</w:t>
      </w:r>
      <w:r w:rsidR="001D03C6">
        <w:t xml:space="preserve"> way of book, booklet or treati</w:t>
      </w:r>
      <w:r w:rsidRPr="000B1A1A">
        <w:t xml:space="preserve">se. Nor shall any man read, in public or in private, this </w:t>
      </w:r>
      <w:r w:rsidR="001D03C6">
        <w:t>kind of book, booklet or treati</w:t>
      </w:r>
      <w:r w:rsidRPr="000B1A1A">
        <w:t>se, now recently composed in the time of the said John Wycliffe…under penalty of the greater excommunication.”</w:t>
      </w:r>
    </w:p>
    <w:p w:rsidR="000B1A1A" w:rsidRPr="005665EA" w:rsidRDefault="002E6D9D" w:rsidP="00543596">
      <w:pPr>
        <w:spacing w:after="120" w:line="235" w:lineRule="auto"/>
        <w:rPr>
          <w:rFonts w:cs="Times New Roman"/>
        </w:rPr>
      </w:pPr>
      <w:r>
        <w:t xml:space="preserve">In his book, A World Lit Only by Fire, </w:t>
      </w:r>
      <w:r w:rsidR="000B1A1A" w:rsidRPr="005665EA">
        <w:rPr>
          <w:rFonts w:cs="Times New Roman"/>
        </w:rPr>
        <w:t>hist</w:t>
      </w:r>
      <w:r>
        <w:rPr>
          <w:rFonts w:cs="Times New Roman"/>
        </w:rPr>
        <w:t xml:space="preserve">orian William Manchester wrote this about the reaction to these English translations of the Bible: </w:t>
      </w:r>
      <w:r w:rsidR="000B1A1A" w:rsidRPr="005665EA">
        <w:rPr>
          <w:rFonts w:cs="Times New Roman"/>
        </w:rPr>
        <w:t xml:space="preserve">"To the bishop of London this was an </w:t>
      </w:r>
      <w:proofErr w:type="gramStart"/>
      <w:r w:rsidR="000B1A1A" w:rsidRPr="005665EA">
        <w:rPr>
          <w:rFonts w:cs="Times New Roman"/>
        </w:rPr>
        <w:t>intolerable</w:t>
      </w:r>
      <w:proofErr w:type="gramEnd"/>
      <w:r w:rsidR="000B1A1A" w:rsidRPr="005665EA">
        <w:rPr>
          <w:rFonts w:cs="Times New Roman"/>
        </w:rPr>
        <w:t xml:space="preserve">, metastasizing heresy. He bought up all that were for sale and publicly burned them at St. Paul's Cross. But the archbishop of Canterbury was dissatisfied; his spies told him that many remained in private hands. Protestant peers with country houses were loaning them out, like public libraries. Assembling his bishops, the archbishop declared that tracking them down was essential - each was placing souls in jeopardy - and so, on his instructions, dioceses organized </w:t>
      </w:r>
      <w:proofErr w:type="spellStart"/>
      <w:r w:rsidR="000B1A1A" w:rsidRPr="005665EA">
        <w:rPr>
          <w:rFonts w:cs="Times New Roman"/>
        </w:rPr>
        <w:t>posses</w:t>
      </w:r>
      <w:proofErr w:type="spellEnd"/>
      <w:r w:rsidR="000B1A1A" w:rsidRPr="005665EA">
        <w:rPr>
          <w:rFonts w:cs="Times New Roman"/>
        </w:rPr>
        <w:t xml:space="preserve">, searching the homes of known literates, and offered rewards to informers - sending out the alarm to keep Christ's revealed word from those who worshiped him" (A World Lit Only By Fire, 204-205). </w:t>
      </w:r>
    </w:p>
    <w:p w:rsidR="000B1A1A" w:rsidRDefault="00BB4A27" w:rsidP="00543596">
      <w:pPr>
        <w:spacing w:after="120" w:line="235" w:lineRule="auto"/>
        <w:rPr>
          <w:rFonts w:cs="Times New Roman"/>
        </w:rPr>
      </w:pPr>
      <w:r>
        <w:rPr>
          <w:rFonts w:cs="Times New Roman"/>
        </w:rPr>
        <w:t xml:space="preserve">And what happened to </w:t>
      </w:r>
      <w:r w:rsidR="000B1A1A" w:rsidRPr="005665EA">
        <w:rPr>
          <w:rFonts w:cs="Times New Roman"/>
        </w:rPr>
        <w:t>Tyndale</w:t>
      </w:r>
      <w:r>
        <w:rPr>
          <w:rFonts w:cs="Times New Roman"/>
        </w:rPr>
        <w:t xml:space="preserve"> for his part in translating the Bible into English? First, he</w:t>
      </w:r>
      <w:r w:rsidR="000B1A1A" w:rsidRPr="005665EA">
        <w:rPr>
          <w:rFonts w:cs="Times New Roman"/>
        </w:rPr>
        <w:t xml:space="preserve"> was arrested and impris</w:t>
      </w:r>
      <w:r>
        <w:rPr>
          <w:rFonts w:cs="Times New Roman"/>
        </w:rPr>
        <w:t>oned</w:t>
      </w:r>
      <w:r w:rsidR="000B1A1A" w:rsidRPr="005665EA">
        <w:rPr>
          <w:rFonts w:cs="Times New Roman"/>
        </w:rPr>
        <w:t xml:space="preserve">. In 1536, after being tried and convicted for heresy </w:t>
      </w:r>
      <w:r>
        <w:rPr>
          <w:rFonts w:cs="Times New Roman"/>
        </w:rPr>
        <w:t xml:space="preserve">he was publicly </w:t>
      </w:r>
      <w:r w:rsidR="000B1A1A" w:rsidRPr="005665EA">
        <w:rPr>
          <w:rFonts w:cs="Times New Roman"/>
        </w:rPr>
        <w:t>tied</w:t>
      </w:r>
      <w:r>
        <w:rPr>
          <w:rFonts w:cs="Times New Roman"/>
        </w:rPr>
        <w:t xml:space="preserve"> to a stake, strangled to death and then his body was burned.</w:t>
      </w:r>
    </w:p>
    <w:p w:rsidR="00BB4A27" w:rsidRDefault="00AF382D" w:rsidP="00543596">
      <w:pPr>
        <w:spacing w:after="120" w:line="235" w:lineRule="auto"/>
        <w:rPr>
          <w:rFonts w:cs="Times New Roman"/>
        </w:rPr>
      </w:pPr>
      <w:r>
        <w:rPr>
          <w:rFonts w:cs="Times New Roman"/>
        </w:rPr>
        <w:t>With these facts in mind, n</w:t>
      </w:r>
      <w:r w:rsidR="001D03C6">
        <w:rPr>
          <w:rFonts w:cs="Times New Roman"/>
        </w:rPr>
        <w:t>ever forget four</w:t>
      </w:r>
      <w:r w:rsidR="00F469E6">
        <w:rPr>
          <w:rFonts w:cs="Times New Roman"/>
        </w:rPr>
        <w:t xml:space="preserve"> things: (1) The Catholic Church can only thrive with people ignorant of the Scrip</w:t>
      </w:r>
      <w:r w:rsidR="001D03C6">
        <w:rPr>
          <w:rFonts w:cs="Times New Roman"/>
        </w:rPr>
        <w:t>ture. (2) If the Roman Catholic Church</w:t>
      </w:r>
      <w:r w:rsidR="00F469E6">
        <w:rPr>
          <w:rFonts w:cs="Times New Roman"/>
        </w:rPr>
        <w:t xml:space="preserve"> had the power to do so, it </w:t>
      </w:r>
      <w:r w:rsidR="00F469E6">
        <w:rPr>
          <w:rFonts w:cs="Times New Roman"/>
        </w:rPr>
        <w:lastRenderedPageBreak/>
        <w:t xml:space="preserve">would </w:t>
      </w:r>
      <w:r w:rsidR="00F469E6" w:rsidRPr="001D03C6">
        <w:rPr>
          <w:rFonts w:cs="Times New Roman"/>
          <w:b/>
        </w:rPr>
        <w:t>still</w:t>
      </w:r>
      <w:r w:rsidR="00F469E6">
        <w:rPr>
          <w:rFonts w:cs="Times New Roman"/>
        </w:rPr>
        <w:t xml:space="preserve"> keep people from being able to read the Scripture for themselves, as the canon law justifying the above persecution has never been renounced by the </w:t>
      </w:r>
      <w:bookmarkStart w:id="0" w:name="_GoBack"/>
      <w:bookmarkEnd w:id="0"/>
      <w:r w:rsidR="00F469E6">
        <w:rPr>
          <w:rFonts w:cs="Times New Roman"/>
        </w:rPr>
        <w:t>Catholic Church. (3) The ready availability of our Bibles should never be viewed lightly – courageous men died to make our access to it possible.</w:t>
      </w:r>
      <w:r w:rsidR="001D03C6">
        <w:rPr>
          <w:rFonts w:cs="Times New Roman"/>
        </w:rPr>
        <w:t xml:space="preserve"> (4) God guided the events of history and raised men up for such a time so that He could fulfill His promise that the seeker would always be able to find and His word would endure forever (Matthew </w:t>
      </w:r>
      <w:r>
        <w:rPr>
          <w:rFonts w:cs="Times New Roman"/>
        </w:rPr>
        <w:t>7:7-8; Proverbs 8:17</w:t>
      </w:r>
      <w:r w:rsidR="001D03C6">
        <w:rPr>
          <w:rFonts w:cs="Times New Roman"/>
        </w:rPr>
        <w:t>; 1 Peter 1:23-25).</w:t>
      </w:r>
    </w:p>
    <w:p w:rsidR="001D03C6" w:rsidRDefault="001D03C6" w:rsidP="00543596">
      <w:pPr>
        <w:spacing w:after="120" w:line="235" w:lineRule="auto"/>
        <w:rPr>
          <w:rFonts w:cs="Times New Roman"/>
        </w:rPr>
      </w:pPr>
      <w:r>
        <w:rPr>
          <w:rFonts w:cs="Times New Roman"/>
        </w:rPr>
        <w:t xml:space="preserve">Do you have </w:t>
      </w:r>
      <w:r w:rsidR="00AF382D">
        <w:rPr>
          <w:rFonts w:cs="Times New Roman"/>
        </w:rPr>
        <w:t>the proper appreciation for your English Bible? God’s great wisdom and power as well as the blood of fearless men made it possible for you to have ready access to the Scripture translated into your own language. When we</w:t>
      </w:r>
      <w:r w:rsidR="00543596">
        <w:rPr>
          <w:rFonts w:cs="Times New Roman"/>
        </w:rPr>
        <w:t xml:space="preserve"> are counting our blessings, this</w:t>
      </w:r>
      <w:r w:rsidR="00AF382D">
        <w:rPr>
          <w:rFonts w:cs="Times New Roman"/>
        </w:rPr>
        <w:t xml:space="preserve"> is one to remember!</w:t>
      </w:r>
    </w:p>
    <w:p w:rsidR="00AF382D" w:rsidRDefault="00AF382D" w:rsidP="00175F7D">
      <w:pPr>
        <w:rPr>
          <w:rFonts w:cs="Times New Roman"/>
        </w:rPr>
      </w:pPr>
    </w:p>
    <w:p w:rsidR="00175F7D" w:rsidRDefault="00175F7D" w:rsidP="00175F7D">
      <w:pPr>
        <w:rPr>
          <w:rFonts w:cs="Times New Roman"/>
        </w:rPr>
      </w:pPr>
    </w:p>
    <w:p w:rsidR="00175F7D" w:rsidRDefault="00175F7D" w:rsidP="00175F7D">
      <w:pPr>
        <w:rPr>
          <w:rFonts w:cs="Times New Roman"/>
        </w:rPr>
      </w:pPr>
    </w:p>
    <w:p w:rsidR="00175F7D" w:rsidRDefault="00175F7D" w:rsidP="00175F7D">
      <w:pPr>
        <w:rPr>
          <w:rFonts w:cs="Times New Roman"/>
        </w:rPr>
      </w:pPr>
    </w:p>
    <w:p w:rsidR="00543596" w:rsidRPr="00543596" w:rsidRDefault="00543596" w:rsidP="00543596">
      <w:pPr>
        <w:pStyle w:val="NormalWeb"/>
        <w:spacing w:before="0" w:beforeAutospacing="0" w:after="0" w:afterAutospacing="0"/>
        <w:jc w:val="center"/>
        <w:rPr>
          <w:i/>
          <w:color w:val="000000"/>
        </w:rPr>
      </w:pPr>
      <w:r w:rsidRPr="0081278E">
        <w:rPr>
          <w:color w:val="000000" w:themeColor="text1"/>
          <w:sz w:val="36"/>
          <w:szCs w:val="36"/>
        </w:rPr>
        <w:t>An Eye for an Eye</w:t>
      </w:r>
      <w:r w:rsidRPr="0081278E">
        <w:rPr>
          <w:color w:val="0000FF"/>
          <w:sz w:val="26"/>
          <w:szCs w:val="26"/>
        </w:rPr>
        <w:br/>
      </w:r>
      <w:r w:rsidRPr="00543596">
        <w:rPr>
          <w:i/>
          <w:color w:val="000000"/>
        </w:rPr>
        <w:t>by Joe R. Price</w:t>
      </w:r>
    </w:p>
    <w:p w:rsidR="00543596" w:rsidRDefault="00543596" w:rsidP="00543596">
      <w:pPr>
        <w:pStyle w:val="NormalWeb"/>
        <w:spacing w:before="0" w:beforeAutospacing="0" w:after="0" w:afterAutospacing="0"/>
        <w:rPr>
          <w:color w:val="000000"/>
          <w:shd w:val="clear" w:color="auto" w:fill="FFFFFF"/>
        </w:rPr>
      </w:pPr>
    </w:p>
    <w:p w:rsidR="00543596" w:rsidRPr="0081278E" w:rsidRDefault="00543596" w:rsidP="00543596">
      <w:pPr>
        <w:pStyle w:val="NormalWeb"/>
        <w:spacing w:before="0" w:beforeAutospacing="0" w:after="120" w:afterAutospacing="0" w:line="235" w:lineRule="auto"/>
        <w:rPr>
          <w:color w:val="000000"/>
        </w:rPr>
      </w:pPr>
      <w:r w:rsidRPr="0081278E">
        <w:rPr>
          <w:color w:val="000000"/>
          <w:shd w:val="clear" w:color="auto" w:fill="FFFFFF"/>
        </w:rPr>
        <w:t xml:space="preserve">The </w:t>
      </w:r>
      <w:proofErr w:type="gramStart"/>
      <w:r w:rsidRPr="0081278E">
        <w:rPr>
          <w:color w:val="000000"/>
          <w:shd w:val="clear" w:color="auto" w:fill="FFFFFF"/>
        </w:rPr>
        <w:t>law</w:t>
      </w:r>
      <w:proofErr w:type="gramEnd"/>
      <w:r w:rsidRPr="0081278E">
        <w:rPr>
          <w:color w:val="000000"/>
          <w:shd w:val="clear" w:color="auto" w:fill="FFFFFF"/>
        </w:rPr>
        <w:t xml:space="preserve"> of Moses contained strict laws of punishment which served to deter crime as well as punish the guilty:</w:t>
      </w:r>
    </w:p>
    <w:p w:rsidR="00543596" w:rsidRPr="0081278E" w:rsidRDefault="00543596" w:rsidP="00543596">
      <w:pPr>
        <w:pStyle w:val="NormalWeb"/>
        <w:spacing w:before="0" w:beforeAutospacing="0" w:after="120" w:afterAutospacing="0" w:line="235" w:lineRule="auto"/>
        <w:ind w:left="288" w:right="288"/>
        <w:rPr>
          <w:color w:val="000000"/>
        </w:rPr>
      </w:pPr>
      <w:r w:rsidRPr="0081278E">
        <w:rPr>
          <w:i/>
          <w:iCs/>
          <w:color w:val="000000"/>
        </w:rPr>
        <w:t>But if any harm follows, then you shall give life for life, eye for eye, tooth for tooth, hand for hand, foot for foot, burn for burn, wound for wound, stripe for stripe. If a man strikes the eye of his male or female servant, and destroys it, he shall let him go free for the sake of his eye. And if he knocks out the tooth of his male or female servant, he shall let him go free for the sake of his tooth.</w:t>
      </w:r>
      <w:r w:rsidRPr="0081278E">
        <w:rPr>
          <w:rStyle w:val="apple-converted-space"/>
          <w:i/>
          <w:iCs/>
          <w:color w:val="000000"/>
        </w:rPr>
        <w:t> </w:t>
      </w:r>
      <w:r w:rsidRPr="0081278E">
        <w:rPr>
          <w:color w:val="000000"/>
        </w:rPr>
        <w:t>(Exo</w:t>
      </w:r>
      <w:r>
        <w:rPr>
          <w:color w:val="000000"/>
        </w:rPr>
        <w:t>d</w:t>
      </w:r>
      <w:r w:rsidRPr="0081278E">
        <w:rPr>
          <w:color w:val="000000"/>
        </w:rPr>
        <w:t>. 21:23-27)</w:t>
      </w:r>
    </w:p>
    <w:p w:rsidR="00543596" w:rsidRPr="0081278E" w:rsidRDefault="00543596" w:rsidP="00543596">
      <w:pPr>
        <w:pStyle w:val="NormalWeb"/>
        <w:spacing w:before="0" w:beforeAutospacing="0" w:after="120" w:afterAutospacing="0" w:line="235" w:lineRule="auto"/>
        <w:rPr>
          <w:color w:val="000000"/>
        </w:rPr>
      </w:pPr>
      <w:r w:rsidRPr="0081278E">
        <w:rPr>
          <w:color w:val="000000"/>
        </w:rPr>
        <w:t>Now, fast forward to April, 2013 and Saudi Arabia:</w:t>
      </w:r>
    </w:p>
    <w:p w:rsidR="00543596" w:rsidRPr="0081278E" w:rsidRDefault="00543596" w:rsidP="00543596">
      <w:pPr>
        <w:pStyle w:val="NormalWeb"/>
        <w:spacing w:before="0" w:beforeAutospacing="0" w:after="120" w:afterAutospacing="0" w:line="235" w:lineRule="auto"/>
        <w:ind w:left="288" w:right="288"/>
        <w:rPr>
          <w:color w:val="000000"/>
        </w:rPr>
      </w:pPr>
      <w:r w:rsidRPr="0081278E">
        <w:rPr>
          <w:color w:val="000000"/>
        </w:rPr>
        <w:t xml:space="preserve">“The case of 24-year-old Ali al- </w:t>
      </w:r>
      <w:proofErr w:type="spellStart"/>
      <w:r w:rsidRPr="0081278E">
        <w:rPr>
          <w:color w:val="000000"/>
        </w:rPr>
        <w:t>Khawahir</w:t>
      </w:r>
      <w:proofErr w:type="spellEnd"/>
      <w:r w:rsidRPr="0081278E">
        <w:rPr>
          <w:color w:val="000000"/>
        </w:rPr>
        <w:t xml:space="preserve"> was brought to light by recent Saudi news reports. </w:t>
      </w:r>
      <w:proofErr w:type="spellStart"/>
      <w:r w:rsidRPr="0081278E">
        <w:rPr>
          <w:color w:val="000000"/>
        </w:rPr>
        <w:t>Khawahir</w:t>
      </w:r>
      <w:proofErr w:type="spellEnd"/>
      <w:r w:rsidRPr="0081278E">
        <w:rPr>
          <w:color w:val="000000"/>
        </w:rPr>
        <w:t xml:space="preserve">, who was reportedly sentenced to </w:t>
      </w:r>
      <w:proofErr w:type="spellStart"/>
      <w:r w:rsidRPr="0081278E">
        <w:rPr>
          <w:color w:val="000000"/>
        </w:rPr>
        <w:t>qisas</w:t>
      </w:r>
      <w:proofErr w:type="spellEnd"/>
      <w:r w:rsidRPr="0081278E">
        <w:rPr>
          <w:color w:val="000000"/>
        </w:rPr>
        <w:t xml:space="preserve"> (retribution) in the town of Al-</w:t>
      </w:r>
      <w:proofErr w:type="spellStart"/>
      <w:r w:rsidRPr="0081278E">
        <w:rPr>
          <w:color w:val="000000"/>
        </w:rPr>
        <w:t>Ahsa</w:t>
      </w:r>
      <w:proofErr w:type="spellEnd"/>
      <w:r w:rsidRPr="0081278E">
        <w:rPr>
          <w:color w:val="000000"/>
        </w:rPr>
        <w:t>, could be paralyzed from the waist down unless he pays one million Saudi riyals – US $270,000 -- in compensation to the victim.</w:t>
      </w:r>
    </w:p>
    <w:p w:rsidR="00543596" w:rsidRPr="0081278E" w:rsidRDefault="00543596" w:rsidP="00543596">
      <w:pPr>
        <w:pStyle w:val="NormalWeb"/>
        <w:spacing w:before="0" w:beforeAutospacing="0" w:after="120" w:afterAutospacing="0" w:line="235" w:lineRule="auto"/>
        <w:ind w:left="288" w:right="288"/>
        <w:rPr>
          <w:color w:val="000000"/>
        </w:rPr>
      </w:pPr>
      <w:r w:rsidRPr="0081278E">
        <w:rPr>
          <w:color w:val="000000"/>
        </w:rPr>
        <w:t>“</w:t>
      </w:r>
      <w:proofErr w:type="spellStart"/>
      <w:r w:rsidRPr="0081278E">
        <w:rPr>
          <w:color w:val="000000"/>
        </w:rPr>
        <w:t>Khawahir</w:t>
      </w:r>
      <w:proofErr w:type="spellEnd"/>
      <w:r w:rsidRPr="0081278E">
        <w:rPr>
          <w:color w:val="000000"/>
        </w:rPr>
        <w:t xml:space="preserve"> has spent the last 10 years in prison. He had allegedly stabbed his friend in the back, rendering him paralyzed from the waist down in or around 2003. </w:t>
      </w:r>
      <w:proofErr w:type="spellStart"/>
      <w:r w:rsidRPr="0081278E">
        <w:rPr>
          <w:color w:val="000000"/>
        </w:rPr>
        <w:t>Khawahir</w:t>
      </w:r>
      <w:proofErr w:type="spellEnd"/>
      <w:r w:rsidRPr="0081278E">
        <w:rPr>
          <w:color w:val="000000"/>
        </w:rPr>
        <w:t xml:space="preserve"> was only 14 years’ old at the time.” (“Britain Urges Saudi Arabia Not To Carry Out Paralysis Sentence”,</w:t>
      </w:r>
      <w:r w:rsidRPr="0081278E">
        <w:rPr>
          <w:rStyle w:val="apple-converted-space"/>
          <w:color w:val="000000"/>
        </w:rPr>
        <w:t> </w:t>
      </w:r>
      <w:r w:rsidRPr="0081278E">
        <w:rPr>
          <w:color w:val="000000"/>
        </w:rPr>
        <w:t>RTTNews.com)</w:t>
      </w:r>
    </w:p>
    <w:p w:rsidR="00543596" w:rsidRDefault="00543596" w:rsidP="00543596">
      <w:pPr>
        <w:pStyle w:val="NormalWeb"/>
        <w:spacing w:before="0" w:beforeAutospacing="0" w:after="120" w:afterAutospacing="0" w:line="235" w:lineRule="auto"/>
        <w:rPr>
          <w:color w:val="000000"/>
        </w:rPr>
      </w:pPr>
      <w:r w:rsidRPr="0081278E">
        <w:rPr>
          <w:color w:val="000000"/>
        </w:rPr>
        <w:t>Those who demand we apply the Law of Moses today should ponder the implications of that notion. If you demand, for example, Sabbath-keeping today, will you join Muslims in an “eye for an eye” justice? When is the last time you stoned a rebellious son (Deut. 21:18-21)? What about plucking out the eye of an offender?</w:t>
      </w:r>
    </w:p>
    <w:p w:rsidR="00543596" w:rsidRPr="0081278E" w:rsidRDefault="00543596" w:rsidP="00543596">
      <w:pPr>
        <w:pStyle w:val="NormalWeb"/>
        <w:spacing w:before="0" w:beforeAutospacing="0" w:after="120" w:afterAutospacing="0" w:line="235" w:lineRule="auto"/>
        <w:rPr>
          <w:color w:val="000000"/>
        </w:rPr>
      </w:pPr>
      <w:r w:rsidRPr="0081278E">
        <w:rPr>
          <w:color w:val="000000"/>
        </w:rPr>
        <w:t>Do not misunderstand. We are all for punishment that fits the crime, deterring crime and punishing the evildoer (Rom. 13:1-6). But, the penal code of the Law of Moses applied to Israel, not all nations (Deut. 5:1-3). Its religious code does not apply today, either (Col. 2:14-17).</w:t>
      </w:r>
    </w:p>
    <w:p w:rsidR="00175F7D" w:rsidRPr="00543596" w:rsidRDefault="00543596" w:rsidP="00543596">
      <w:pPr>
        <w:spacing w:line="235" w:lineRule="auto"/>
        <w:rPr>
          <w:rFonts w:cs="Times New Roman"/>
          <w:szCs w:val="24"/>
        </w:rPr>
      </w:pPr>
      <w:r w:rsidRPr="00652AA7">
        <w:rPr>
          <w:rFonts w:cs="Times New Roman"/>
          <w:color w:val="000000"/>
          <w:szCs w:val="24"/>
        </w:rPr>
        <w:t>By definition, law does not contain mercy for violators, only punishment (Rom. 3:19; 6:23; Gal. 3:10, 22). Grace is available to sinn</w:t>
      </w:r>
      <w:r>
        <w:rPr>
          <w:rFonts w:cs="Times New Roman"/>
          <w:color w:val="000000"/>
          <w:szCs w:val="24"/>
        </w:rPr>
        <w:t>ers in Christ, not in Moses (Jn</w:t>
      </w:r>
      <w:r w:rsidRPr="00652AA7">
        <w:rPr>
          <w:rFonts w:cs="Times New Roman"/>
          <w:color w:val="000000"/>
          <w:szCs w:val="24"/>
        </w:rPr>
        <w:t>. 1:17). God’s mercy is offered to sinners the world over in the gospel of Christ (Mk. 16:15-16; Tit. 2:11-12). Jesus saves – not Moses or Mohammed – Hear Him! (Matt. 17:5)</w:t>
      </w:r>
    </w:p>
    <w:sectPr w:rsidR="00175F7D" w:rsidRPr="0054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1A"/>
    <w:rsid w:val="000B1A1A"/>
    <w:rsid w:val="000E7F16"/>
    <w:rsid w:val="001361D0"/>
    <w:rsid w:val="00175F7D"/>
    <w:rsid w:val="001D03C6"/>
    <w:rsid w:val="002E6D9D"/>
    <w:rsid w:val="00525DDE"/>
    <w:rsid w:val="00543596"/>
    <w:rsid w:val="007A6376"/>
    <w:rsid w:val="00A9403A"/>
    <w:rsid w:val="00AF382D"/>
    <w:rsid w:val="00BB4A27"/>
    <w:rsid w:val="00CB62BD"/>
    <w:rsid w:val="00CF6E46"/>
    <w:rsid w:val="00F4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A1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B1A1A"/>
  </w:style>
  <w:style w:type="character" w:styleId="Emphasis">
    <w:name w:val="Emphasis"/>
    <w:basedOn w:val="DefaultParagraphFont"/>
    <w:uiPriority w:val="20"/>
    <w:qFormat/>
    <w:rsid w:val="000B1A1A"/>
    <w:rPr>
      <w:i/>
      <w:iCs/>
    </w:rPr>
  </w:style>
  <w:style w:type="character" w:styleId="Hyperlink">
    <w:name w:val="Hyperlink"/>
    <w:basedOn w:val="DefaultParagraphFont"/>
    <w:uiPriority w:val="99"/>
    <w:semiHidden/>
    <w:unhideWhenUsed/>
    <w:rsid w:val="00BB4A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A1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B1A1A"/>
  </w:style>
  <w:style w:type="character" w:styleId="Emphasis">
    <w:name w:val="Emphasis"/>
    <w:basedOn w:val="DefaultParagraphFont"/>
    <w:uiPriority w:val="20"/>
    <w:qFormat/>
    <w:rsid w:val="000B1A1A"/>
    <w:rPr>
      <w:i/>
      <w:iCs/>
    </w:rPr>
  </w:style>
  <w:style w:type="character" w:styleId="Hyperlink">
    <w:name w:val="Hyperlink"/>
    <w:basedOn w:val="DefaultParagraphFont"/>
    <w:uiPriority w:val="99"/>
    <w:semiHidden/>
    <w:unhideWhenUsed/>
    <w:rsid w:val="00BB4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2013-05-03T22:01:00Z</dcterms:created>
  <dcterms:modified xsi:type="dcterms:W3CDTF">2013-05-03T22:01:00Z</dcterms:modified>
</cp:coreProperties>
</file>