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AB9" w:rsidRPr="00675241" w:rsidRDefault="00675241" w:rsidP="00675241">
      <w:pPr>
        <w:jc w:val="center"/>
        <w:rPr>
          <w:b/>
          <w:sz w:val="36"/>
          <w:szCs w:val="36"/>
        </w:rPr>
      </w:pPr>
      <w:bookmarkStart w:id="0" w:name="_GoBack"/>
      <w:bookmarkEnd w:id="0"/>
      <w:r w:rsidRPr="00675241">
        <w:rPr>
          <w:b/>
          <w:sz w:val="36"/>
          <w:szCs w:val="36"/>
        </w:rPr>
        <w:t>Restoring A Soul</w:t>
      </w:r>
    </w:p>
    <w:p w:rsidR="00675241" w:rsidRPr="00675241" w:rsidRDefault="00675241" w:rsidP="00675241">
      <w:pPr>
        <w:jc w:val="center"/>
        <w:rPr>
          <w:i/>
        </w:rPr>
      </w:pPr>
      <w:proofErr w:type="gramStart"/>
      <w:r w:rsidRPr="00675241">
        <w:rPr>
          <w:i/>
        </w:rPr>
        <w:t>by</w:t>
      </w:r>
      <w:proofErr w:type="gramEnd"/>
      <w:r w:rsidRPr="00675241">
        <w:rPr>
          <w:i/>
        </w:rPr>
        <w:t xml:space="preserve"> Harry Osborne</w:t>
      </w:r>
    </w:p>
    <w:p w:rsidR="00675241" w:rsidRDefault="00675241"/>
    <w:p w:rsidR="00675241" w:rsidRPr="00675241" w:rsidRDefault="00675241" w:rsidP="00675241">
      <w:pPr>
        <w:pStyle w:val="NormalWeb"/>
        <w:spacing w:before="0" w:beforeAutospacing="0" w:after="120" w:afterAutospacing="0"/>
        <w:rPr>
          <w:rFonts w:ascii="Times New Roman" w:hAnsi="Times New Roman"/>
          <w:color w:val="000000" w:themeColor="text1"/>
          <w:sz w:val="24"/>
          <w:szCs w:val="24"/>
        </w:rPr>
      </w:pPr>
      <w:r w:rsidRPr="00675241">
        <w:rPr>
          <w:rFonts w:ascii="Times New Roman" w:hAnsi="Times New Roman"/>
          <w:color w:val="000000" w:themeColor="text1"/>
          <w:sz w:val="24"/>
          <w:szCs w:val="24"/>
        </w:rPr>
        <w:t>In competitive events, it is not unusual to see opposing parties wishing disaster upon each other. I have yet to see a middle linebacker cry because he decked the opposing quarterback hard enough to kno</w:t>
      </w:r>
      <w:r>
        <w:rPr>
          <w:rFonts w:ascii="Times New Roman" w:hAnsi="Times New Roman"/>
          <w:color w:val="000000" w:themeColor="text1"/>
          <w:sz w:val="24"/>
          <w:szCs w:val="24"/>
        </w:rPr>
        <w:t>ck him out of the game. In this area,</w:t>
      </w:r>
      <w:r w:rsidRPr="00675241">
        <w:rPr>
          <w:rFonts w:ascii="Times New Roman" w:hAnsi="Times New Roman"/>
          <w:color w:val="000000" w:themeColor="text1"/>
          <w:sz w:val="24"/>
          <w:szCs w:val="24"/>
        </w:rPr>
        <w:t xml:space="preserve"> I</w:t>
      </w:r>
      <w:r>
        <w:rPr>
          <w:rFonts w:ascii="Times New Roman" w:hAnsi="Times New Roman"/>
          <w:color w:val="000000" w:themeColor="text1"/>
          <w:sz w:val="24"/>
          <w:szCs w:val="24"/>
        </w:rPr>
        <w:t xml:space="preserve"> have not</w:t>
      </w:r>
      <w:r w:rsidRPr="00675241">
        <w:rPr>
          <w:rFonts w:ascii="Times New Roman" w:hAnsi="Times New Roman"/>
          <w:color w:val="000000" w:themeColor="text1"/>
          <w:sz w:val="24"/>
          <w:szCs w:val="24"/>
        </w:rPr>
        <w:t xml:space="preserve"> noted much sorr</w:t>
      </w:r>
      <w:r>
        <w:rPr>
          <w:rFonts w:ascii="Times New Roman" w:hAnsi="Times New Roman"/>
          <w:color w:val="000000" w:themeColor="text1"/>
          <w:sz w:val="24"/>
          <w:szCs w:val="24"/>
        </w:rPr>
        <w:t>ow from Thunder fans when Kevin Durant puts up an air ball.</w:t>
      </w:r>
      <w:r w:rsidRPr="00675241">
        <w:rPr>
          <w:rFonts w:ascii="Times New Roman" w:hAnsi="Times New Roman"/>
          <w:color w:val="000000" w:themeColor="text1"/>
          <w:sz w:val="24"/>
          <w:szCs w:val="24"/>
        </w:rPr>
        <w:t xml:space="preserve"> In the business world, the </w:t>
      </w:r>
      <w:proofErr w:type="gramStart"/>
      <w:r w:rsidRPr="00675241">
        <w:rPr>
          <w:rFonts w:ascii="Times New Roman" w:hAnsi="Times New Roman"/>
          <w:color w:val="000000" w:themeColor="text1"/>
          <w:sz w:val="24"/>
          <w:szCs w:val="24"/>
        </w:rPr>
        <w:t>cut-throat</w:t>
      </w:r>
      <w:proofErr w:type="gramEnd"/>
      <w:r w:rsidRPr="00675241">
        <w:rPr>
          <w:rFonts w:ascii="Times New Roman" w:hAnsi="Times New Roman"/>
          <w:color w:val="000000" w:themeColor="text1"/>
          <w:sz w:val="24"/>
          <w:szCs w:val="24"/>
        </w:rPr>
        <w:t xml:space="preserve"> mentality seems to be accepted as a part of the corporate ladder climbing game. When the one on top falls, the next one is more than happy to take his place without much mourning over the associate's lot. Competition is healthy in various aspects of life, but we need to beware of the general belief that good will come to us as a result of</w:t>
      </w:r>
      <w:r>
        <w:rPr>
          <w:rFonts w:ascii="Times New Roman" w:hAnsi="Times New Roman"/>
          <w:color w:val="000000" w:themeColor="text1"/>
          <w:sz w:val="24"/>
          <w:szCs w:val="24"/>
        </w:rPr>
        <w:t xml:space="preserve"> another's disaster – especially </w:t>
      </w:r>
      <w:r w:rsidRPr="00675241">
        <w:rPr>
          <w:rFonts w:ascii="Times New Roman" w:hAnsi="Times New Roman"/>
          <w:color w:val="000000" w:themeColor="text1"/>
          <w:sz w:val="24"/>
          <w:szCs w:val="24"/>
        </w:rPr>
        <w:t xml:space="preserve">in spiritual matters. </w:t>
      </w:r>
    </w:p>
    <w:p w:rsidR="00675241" w:rsidRPr="00675241" w:rsidRDefault="00675241" w:rsidP="00FC1D76">
      <w:pPr>
        <w:pStyle w:val="NormalWeb"/>
        <w:spacing w:before="0" w:beforeAutospacing="0" w:after="120" w:afterAutospacing="0"/>
        <w:rPr>
          <w:rFonts w:ascii="Times New Roman" w:hAnsi="Times New Roman"/>
          <w:color w:val="000000" w:themeColor="text1"/>
          <w:sz w:val="24"/>
          <w:szCs w:val="24"/>
        </w:rPr>
      </w:pPr>
      <w:r w:rsidRPr="00675241">
        <w:rPr>
          <w:rFonts w:ascii="Times New Roman" w:hAnsi="Times New Roman"/>
          <w:color w:val="000000" w:themeColor="text1"/>
          <w:sz w:val="24"/>
          <w:szCs w:val="24"/>
        </w:rPr>
        <w:t xml:space="preserve">When disaster comes upon one in the spiritual realm, it means that a soul is in danger of eternal condemnation. </w:t>
      </w:r>
      <w:r w:rsidRPr="00675241">
        <w:rPr>
          <w:rStyle w:val="Strong"/>
          <w:rFonts w:ascii="Times New Roman" w:hAnsi="Times New Roman"/>
          <w:i/>
          <w:iCs/>
          <w:color w:val="000000" w:themeColor="text1"/>
          <w:sz w:val="24"/>
          <w:szCs w:val="24"/>
        </w:rPr>
        <w:t>A lost soul benefits no one.</w:t>
      </w:r>
      <w:r w:rsidRPr="00675241">
        <w:rPr>
          <w:rFonts w:ascii="Times New Roman" w:hAnsi="Times New Roman"/>
          <w:color w:val="000000" w:themeColor="text1"/>
          <w:sz w:val="24"/>
          <w:szCs w:val="24"/>
        </w:rPr>
        <w:t xml:space="preserve"> When one falls through Satan's devices into sin, no one is better off. Yet, those who would claim to be Christians sometimes seem to rejoice at the fall of a brother or sister in Christ. It is a sad fact that news of another's sin has </w:t>
      </w:r>
      <w:r w:rsidRPr="00675241">
        <w:rPr>
          <w:rStyle w:val="Emphasis"/>
          <w:rFonts w:ascii="Times New Roman" w:hAnsi="Times New Roman"/>
          <w:color w:val="000000" w:themeColor="text1"/>
          <w:sz w:val="24"/>
          <w:szCs w:val="24"/>
        </w:rPr>
        <w:t>occasionally</w:t>
      </w:r>
      <w:r w:rsidRPr="00675241">
        <w:rPr>
          <w:rFonts w:ascii="Times New Roman" w:hAnsi="Times New Roman"/>
          <w:color w:val="000000" w:themeColor="text1"/>
          <w:sz w:val="24"/>
          <w:szCs w:val="24"/>
        </w:rPr>
        <w:t xml:space="preserve"> been spread with glee among </w:t>
      </w:r>
      <w:r w:rsidRPr="00675241">
        <w:rPr>
          <w:rStyle w:val="Emphasis"/>
          <w:rFonts w:ascii="Times New Roman" w:hAnsi="Times New Roman"/>
          <w:color w:val="000000" w:themeColor="text1"/>
          <w:sz w:val="24"/>
          <w:szCs w:val="24"/>
        </w:rPr>
        <w:t>some</w:t>
      </w:r>
      <w:r w:rsidRPr="00675241">
        <w:rPr>
          <w:rFonts w:ascii="Times New Roman" w:hAnsi="Times New Roman"/>
          <w:color w:val="000000" w:themeColor="text1"/>
          <w:sz w:val="24"/>
          <w:szCs w:val="24"/>
        </w:rPr>
        <w:t xml:space="preserve"> Christians. Please notice the emphasized words. I do not believe such is the </w:t>
      </w:r>
      <w:r w:rsidRPr="00675241">
        <w:rPr>
          <w:rStyle w:val="Emphasis"/>
          <w:rFonts w:ascii="Times New Roman" w:hAnsi="Times New Roman"/>
          <w:color w:val="000000" w:themeColor="text1"/>
          <w:sz w:val="24"/>
          <w:szCs w:val="24"/>
        </w:rPr>
        <w:t>normal</w:t>
      </w:r>
      <w:r w:rsidRPr="00675241">
        <w:rPr>
          <w:rFonts w:ascii="Times New Roman" w:hAnsi="Times New Roman"/>
          <w:color w:val="000000" w:themeColor="text1"/>
          <w:sz w:val="24"/>
          <w:szCs w:val="24"/>
        </w:rPr>
        <w:t xml:space="preserve"> practice amo</w:t>
      </w:r>
      <w:r>
        <w:rPr>
          <w:rFonts w:ascii="Times New Roman" w:hAnsi="Times New Roman"/>
          <w:color w:val="000000" w:themeColor="text1"/>
          <w:sz w:val="24"/>
          <w:szCs w:val="24"/>
        </w:rPr>
        <w:t>ng brethren, but it has been known to happen</w:t>
      </w:r>
      <w:r w:rsidRPr="00675241">
        <w:rPr>
          <w:rFonts w:ascii="Times New Roman" w:hAnsi="Times New Roman"/>
          <w:color w:val="000000" w:themeColor="text1"/>
          <w:sz w:val="24"/>
          <w:szCs w:val="24"/>
        </w:rPr>
        <w:t xml:space="preserve">. I recall a case of two people who had a continuing feud in one congregation. When one of the two was caught in a sin, the other hit the phone to help spread the "juicy news" and further embarrass the first. The practice of such gossip seems to be increased when the sin is one of a sexual nature. If the sinner is in a place of leadership, the urge to gossip seems to grow larger. Instead of sorrowing over the fact that a soul is in danger, lives have been ruined, and great damage has been done to the cause of our Lord; a few seem to delight in spreading the details of such tragedies. </w:t>
      </w:r>
      <w:r w:rsidRPr="00675241">
        <w:rPr>
          <w:rStyle w:val="Strong"/>
          <w:rFonts w:ascii="Times New Roman" w:hAnsi="Times New Roman"/>
          <w:i/>
          <w:iCs/>
          <w:color w:val="000000" w:themeColor="text1"/>
          <w:sz w:val="24"/>
          <w:szCs w:val="24"/>
        </w:rPr>
        <w:t>No sin should serve as the kindling for a fire of gossip, nor should any sinner be the wood consumed for the glee of another's self-promoting tongue!</w:t>
      </w:r>
      <w:r w:rsidRPr="00675241">
        <w:rPr>
          <w:rFonts w:ascii="Times New Roman" w:hAnsi="Times New Roman"/>
          <w:color w:val="000000" w:themeColor="text1"/>
          <w:sz w:val="24"/>
          <w:szCs w:val="24"/>
        </w:rPr>
        <w:t xml:space="preserve"> </w:t>
      </w:r>
    </w:p>
    <w:p w:rsidR="00675241" w:rsidRPr="00675241" w:rsidRDefault="00675241" w:rsidP="00675241">
      <w:pPr>
        <w:pStyle w:val="NormalWeb"/>
        <w:spacing w:before="0" w:beforeAutospacing="0" w:after="120" w:afterAutospacing="0"/>
        <w:rPr>
          <w:rFonts w:ascii="Times New Roman" w:hAnsi="Times New Roman"/>
          <w:color w:val="000000" w:themeColor="text1"/>
          <w:sz w:val="24"/>
          <w:szCs w:val="24"/>
        </w:rPr>
      </w:pPr>
      <w:r w:rsidRPr="00675241">
        <w:rPr>
          <w:rFonts w:ascii="Times New Roman" w:hAnsi="Times New Roman"/>
          <w:color w:val="000000" w:themeColor="text1"/>
          <w:sz w:val="24"/>
          <w:szCs w:val="24"/>
        </w:rPr>
        <w:t>A few examples in Jesus' teaching should serve to declare His disgust wi</w:t>
      </w:r>
      <w:r w:rsidR="00FC1D76">
        <w:rPr>
          <w:rFonts w:ascii="Times New Roman" w:hAnsi="Times New Roman"/>
          <w:color w:val="000000" w:themeColor="text1"/>
          <w:sz w:val="24"/>
          <w:szCs w:val="24"/>
        </w:rPr>
        <w:t>th such behavior. E</w:t>
      </w:r>
      <w:r w:rsidRPr="00675241">
        <w:rPr>
          <w:rFonts w:ascii="Times New Roman" w:hAnsi="Times New Roman"/>
          <w:color w:val="000000" w:themeColor="text1"/>
          <w:sz w:val="24"/>
          <w:szCs w:val="24"/>
        </w:rPr>
        <w:t xml:space="preserve">xamine the case of the elder brother upon the return of the prodigal (Luke 15:11-32). After the prodigal had repented and had been forgiven of his sins, the elder brother sought to rehash the sordid past of the prodigal's sins with harlots. Even though the prodigal had left such sinful relationships and had humbled himself in repentance, the elder brother desired to benefit from his father by bringing it up again. Jesus even directed one of His parables "unto certain who trusted in themselves that they were righteous, and </w:t>
      </w:r>
      <w:r w:rsidRPr="00675241">
        <w:rPr>
          <w:rStyle w:val="Emphasis"/>
          <w:rFonts w:ascii="Times New Roman" w:hAnsi="Times New Roman"/>
          <w:color w:val="000000" w:themeColor="text1"/>
          <w:sz w:val="24"/>
          <w:szCs w:val="24"/>
        </w:rPr>
        <w:t xml:space="preserve">set all others at </w:t>
      </w:r>
      <w:proofErr w:type="spellStart"/>
      <w:r w:rsidRPr="00675241">
        <w:rPr>
          <w:rStyle w:val="Emphasis"/>
          <w:rFonts w:ascii="Times New Roman" w:hAnsi="Times New Roman"/>
          <w:color w:val="000000" w:themeColor="text1"/>
          <w:sz w:val="24"/>
          <w:szCs w:val="24"/>
        </w:rPr>
        <w:t>nought</w:t>
      </w:r>
      <w:proofErr w:type="spellEnd"/>
      <w:r w:rsidRPr="00675241">
        <w:rPr>
          <w:rFonts w:ascii="Times New Roman" w:hAnsi="Times New Roman"/>
          <w:color w:val="000000" w:themeColor="text1"/>
          <w:sz w:val="24"/>
          <w:szCs w:val="24"/>
        </w:rPr>
        <w:t xml:space="preserve">" (Luke 18:9). The Pharisee of the story was quick to notice and confess the sins of others, particularly those of the publican. As he compared himself with the publican, the Pharisee was lifted up in pride. He did not seek, as did the publican, the forgiveness of God and transformation of his life to the instructions of the divine standard (Romans 12:1-2). Obviously, Jesus despises the practice of rejoicing over the sins of another. </w:t>
      </w:r>
    </w:p>
    <w:p w:rsidR="00675241" w:rsidRPr="00675241" w:rsidRDefault="00675241" w:rsidP="00675241">
      <w:pPr>
        <w:pStyle w:val="Heading4"/>
        <w:spacing w:before="0" w:beforeAutospacing="0" w:after="80" w:afterAutospacing="0"/>
        <w:jc w:val="center"/>
        <w:rPr>
          <w:rFonts w:ascii="Times New Roman" w:eastAsia="Times New Roman" w:hAnsi="Times New Roman" w:cs="Times New Roman"/>
          <w:color w:val="000000" w:themeColor="text1"/>
        </w:rPr>
      </w:pPr>
      <w:r w:rsidRPr="00675241">
        <w:rPr>
          <w:rFonts w:ascii="Times New Roman" w:eastAsia="Times New Roman" w:hAnsi="Times New Roman" w:cs="Times New Roman"/>
          <w:color w:val="000000" w:themeColor="text1"/>
        </w:rPr>
        <w:t xml:space="preserve">Responsibilities in Restoring Souls </w:t>
      </w:r>
    </w:p>
    <w:p w:rsidR="00675241" w:rsidRPr="00675241" w:rsidRDefault="00675241" w:rsidP="00675241">
      <w:pPr>
        <w:spacing w:after="120"/>
        <w:rPr>
          <w:rFonts w:eastAsia="Times New Roman"/>
          <w:color w:val="000000" w:themeColor="text1"/>
        </w:rPr>
      </w:pPr>
      <w:r w:rsidRPr="00675241">
        <w:rPr>
          <w:rFonts w:eastAsia="Times New Roman"/>
          <w:color w:val="000000" w:themeColor="text1"/>
        </w:rPr>
        <w:t xml:space="preserve">We have seen how we should not react towards the sins of another, but what should we do? The apostle Paul addresses that question: </w:t>
      </w:r>
    </w:p>
    <w:p w:rsidR="00675241" w:rsidRPr="00FC1D76" w:rsidRDefault="00FC1D76" w:rsidP="00FC1D76">
      <w:pPr>
        <w:ind w:left="288" w:right="288"/>
        <w:rPr>
          <w:rFonts w:eastAsia="Times New Roman"/>
        </w:rPr>
      </w:pPr>
      <w:r w:rsidRPr="00FC1D76">
        <w:rPr>
          <w:rFonts w:eastAsia="Times New Roman"/>
          <w:i/>
        </w:rPr>
        <w:t>Brethren, if a man is overtaken in any trespass, you who</w:t>
      </w:r>
      <w:r w:rsidRPr="00FC1D76">
        <w:rPr>
          <w:rFonts w:eastAsia="Times New Roman"/>
          <w:i/>
          <w:color w:val="000000"/>
        </w:rPr>
        <w:t> </w:t>
      </w:r>
      <w:r w:rsidRPr="00FC1D76">
        <w:rPr>
          <w:rFonts w:eastAsia="Times New Roman"/>
          <w:i/>
          <w:iCs/>
        </w:rPr>
        <w:t>are</w:t>
      </w:r>
      <w:r w:rsidRPr="00FC1D76">
        <w:rPr>
          <w:rFonts w:eastAsia="Times New Roman"/>
          <w:i/>
          <w:color w:val="000000"/>
        </w:rPr>
        <w:t> </w:t>
      </w:r>
      <w:r w:rsidRPr="00FC1D76">
        <w:rPr>
          <w:rFonts w:eastAsia="Times New Roman"/>
          <w:i/>
        </w:rPr>
        <w:t>spiritual restore such a one in a spirit of gentleness, considering yourself lest you also be tempted. Bear one another’s burdens, and so fulfill the law of Christ. For if anyone thinks himself to be something, when he is nothing, he deceives himself</w:t>
      </w:r>
      <w:r>
        <w:rPr>
          <w:rFonts w:eastAsia="Times New Roman"/>
        </w:rPr>
        <w:t xml:space="preserve"> </w:t>
      </w:r>
      <w:r w:rsidR="00675241" w:rsidRPr="00675241">
        <w:rPr>
          <w:rFonts w:eastAsia="Times New Roman"/>
          <w:color w:val="000000" w:themeColor="text1"/>
        </w:rPr>
        <w:t xml:space="preserve">(Galatians 6:1-3). </w:t>
      </w:r>
    </w:p>
    <w:p w:rsidR="00675241" w:rsidRPr="00675241" w:rsidRDefault="00675241" w:rsidP="00675241">
      <w:pPr>
        <w:pStyle w:val="NormalWeb"/>
        <w:spacing w:before="0" w:beforeAutospacing="0" w:after="120" w:afterAutospacing="0"/>
        <w:rPr>
          <w:rFonts w:ascii="Times New Roman" w:hAnsi="Times New Roman"/>
          <w:color w:val="000000" w:themeColor="text1"/>
          <w:sz w:val="24"/>
          <w:szCs w:val="24"/>
        </w:rPr>
      </w:pPr>
      <w:r w:rsidRPr="00675241">
        <w:rPr>
          <w:rFonts w:ascii="Times New Roman" w:hAnsi="Times New Roman"/>
          <w:color w:val="000000" w:themeColor="text1"/>
          <w:sz w:val="24"/>
          <w:szCs w:val="24"/>
        </w:rPr>
        <w:lastRenderedPageBreak/>
        <w:t xml:space="preserve">If we are indeed "spiritual" ones, our place is to </w:t>
      </w:r>
      <w:r w:rsidRPr="00675241">
        <w:rPr>
          <w:rStyle w:val="Emphasis"/>
          <w:rFonts w:ascii="Times New Roman" w:hAnsi="Times New Roman"/>
          <w:color w:val="000000" w:themeColor="text1"/>
          <w:sz w:val="24"/>
          <w:szCs w:val="24"/>
        </w:rPr>
        <w:t>restore</w:t>
      </w:r>
      <w:r w:rsidRPr="00675241">
        <w:rPr>
          <w:rFonts w:ascii="Times New Roman" w:hAnsi="Times New Roman"/>
          <w:color w:val="000000" w:themeColor="text1"/>
          <w:sz w:val="24"/>
          <w:szCs w:val="24"/>
        </w:rPr>
        <w:t xml:space="preserve"> the brother or sister who has been defeated in a battle with sinful passions. Instead of looking down our noses at our brother or sister, we should consider what it would be like if we were in his/her place and see that such a scenario </w:t>
      </w:r>
      <w:r w:rsidRPr="00675241">
        <w:rPr>
          <w:rStyle w:val="Emphasis"/>
          <w:rFonts w:ascii="Times New Roman" w:hAnsi="Times New Roman"/>
          <w:color w:val="000000" w:themeColor="text1"/>
          <w:sz w:val="24"/>
          <w:szCs w:val="24"/>
        </w:rPr>
        <w:t>is</w:t>
      </w:r>
      <w:r w:rsidRPr="00675241">
        <w:rPr>
          <w:rFonts w:ascii="Times New Roman" w:hAnsi="Times New Roman"/>
          <w:color w:val="000000" w:themeColor="text1"/>
          <w:sz w:val="24"/>
          <w:szCs w:val="24"/>
        </w:rPr>
        <w:t xml:space="preserve"> possible. If we are certain of our own invulnerability to such sin, we have </w:t>
      </w:r>
      <w:r w:rsidRPr="00675241">
        <w:rPr>
          <w:rStyle w:val="Emphasis"/>
          <w:rFonts w:ascii="Times New Roman" w:hAnsi="Times New Roman"/>
          <w:color w:val="000000" w:themeColor="text1"/>
          <w:sz w:val="24"/>
          <w:szCs w:val="24"/>
        </w:rPr>
        <w:t>deceived</w:t>
      </w:r>
      <w:r w:rsidRPr="00675241">
        <w:rPr>
          <w:rFonts w:ascii="Times New Roman" w:hAnsi="Times New Roman"/>
          <w:color w:val="000000" w:themeColor="text1"/>
          <w:sz w:val="24"/>
          <w:szCs w:val="24"/>
        </w:rPr>
        <w:t xml:space="preserve"> ourselves and our fall may be imminent (1 Corinthians 10:12). We must strive to help our brethren with the load of temptat</w:t>
      </w:r>
      <w:r w:rsidR="00FC1D76">
        <w:rPr>
          <w:rFonts w:ascii="Times New Roman" w:hAnsi="Times New Roman"/>
          <w:color w:val="000000" w:themeColor="text1"/>
          <w:sz w:val="24"/>
          <w:szCs w:val="24"/>
        </w:rPr>
        <w:t>ion under which they fell. Th</w:t>
      </w:r>
      <w:r w:rsidRPr="00675241">
        <w:rPr>
          <w:rFonts w:ascii="Times New Roman" w:hAnsi="Times New Roman"/>
          <w:color w:val="000000" w:themeColor="text1"/>
          <w:sz w:val="24"/>
          <w:szCs w:val="24"/>
        </w:rPr>
        <w:t xml:space="preserve">is our duty commanded by God! </w:t>
      </w:r>
    </w:p>
    <w:p w:rsidR="006C75D4" w:rsidRDefault="00675241" w:rsidP="006C75D4">
      <w:pPr>
        <w:spacing w:after="120"/>
        <w:rPr>
          <w:color w:val="000000" w:themeColor="text1"/>
        </w:rPr>
      </w:pPr>
      <w:r w:rsidRPr="00675241">
        <w:rPr>
          <w:color w:val="000000" w:themeColor="text1"/>
        </w:rPr>
        <w:t xml:space="preserve">Since God gave us the obligation of restoring others, we should seek to follow His example in fulfilling that task. After Israel had sinned against God in every imaginable way, God still offered restoration through the message of His prophet in Isaiah 57. He promised, </w:t>
      </w:r>
      <w:r w:rsidRPr="00FC1D76">
        <w:rPr>
          <w:i/>
          <w:color w:val="000000" w:themeColor="text1"/>
        </w:rPr>
        <w:t>"</w:t>
      </w:r>
      <w:r w:rsidR="00FC1D76" w:rsidRPr="00FC1D76">
        <w:rPr>
          <w:rFonts w:eastAsia="Times New Roman"/>
          <w:i/>
        </w:rPr>
        <w:t>For thus says the High and Lofty One, Who inhabits eternity, whose name</w:t>
      </w:r>
      <w:r w:rsidR="00FC1D76" w:rsidRPr="00FC1D76">
        <w:rPr>
          <w:rFonts w:eastAsia="Times New Roman"/>
          <w:i/>
          <w:color w:val="000000"/>
        </w:rPr>
        <w:t> </w:t>
      </w:r>
      <w:r w:rsidR="00FC1D76" w:rsidRPr="00FC1D76">
        <w:rPr>
          <w:rFonts w:eastAsia="Times New Roman"/>
          <w:i/>
          <w:iCs/>
        </w:rPr>
        <w:t>is</w:t>
      </w:r>
      <w:r w:rsidR="00FC1D76" w:rsidRPr="00FC1D76">
        <w:rPr>
          <w:rFonts w:eastAsia="Times New Roman"/>
          <w:i/>
          <w:color w:val="000000"/>
        </w:rPr>
        <w:t> </w:t>
      </w:r>
      <w:r w:rsidR="00FC1D76" w:rsidRPr="00FC1D76">
        <w:rPr>
          <w:rFonts w:eastAsia="Times New Roman"/>
          <w:i/>
        </w:rPr>
        <w:t>Holy:</w:t>
      </w:r>
      <w:r w:rsidR="00FC1D76" w:rsidRPr="00FC1D76">
        <w:rPr>
          <w:rFonts w:eastAsia="Times New Roman"/>
          <w:i/>
          <w:color w:val="000000"/>
        </w:rPr>
        <w:t xml:space="preserve"> ‘</w:t>
      </w:r>
      <w:r w:rsidR="00FC1D76" w:rsidRPr="00FC1D76">
        <w:rPr>
          <w:rFonts w:eastAsia="Times New Roman"/>
          <w:i/>
        </w:rPr>
        <w:t>I dwell in the high and holy</w:t>
      </w:r>
      <w:r w:rsidR="00FC1D76" w:rsidRPr="00FC1D76">
        <w:rPr>
          <w:rFonts w:eastAsia="Times New Roman"/>
          <w:i/>
          <w:color w:val="000000"/>
        </w:rPr>
        <w:t> </w:t>
      </w:r>
      <w:r w:rsidR="00FC1D76" w:rsidRPr="00FC1D76">
        <w:rPr>
          <w:rFonts w:eastAsia="Times New Roman"/>
          <w:i/>
          <w:iCs/>
        </w:rPr>
        <w:t>place,</w:t>
      </w:r>
      <w:r w:rsidR="00FC1D76" w:rsidRPr="00FC1D76">
        <w:rPr>
          <w:rFonts w:eastAsia="Times New Roman"/>
          <w:i/>
          <w:color w:val="000000"/>
        </w:rPr>
        <w:t xml:space="preserve"> w</w:t>
      </w:r>
      <w:r w:rsidR="00FC1D76" w:rsidRPr="00FC1D76">
        <w:rPr>
          <w:rFonts w:eastAsia="Times New Roman"/>
          <w:i/>
        </w:rPr>
        <w:t>ith him</w:t>
      </w:r>
      <w:r w:rsidR="00FC1D76" w:rsidRPr="00FC1D76">
        <w:rPr>
          <w:rFonts w:eastAsia="Times New Roman"/>
          <w:i/>
          <w:color w:val="000000"/>
        </w:rPr>
        <w:t> </w:t>
      </w:r>
      <w:r w:rsidR="00FC1D76" w:rsidRPr="00FC1D76">
        <w:rPr>
          <w:rFonts w:eastAsia="Times New Roman"/>
          <w:i/>
          <w:iCs/>
        </w:rPr>
        <w:t>who</w:t>
      </w:r>
      <w:r w:rsidR="00FC1D76" w:rsidRPr="00FC1D76">
        <w:rPr>
          <w:rFonts w:eastAsia="Times New Roman"/>
          <w:i/>
          <w:color w:val="000000"/>
        </w:rPr>
        <w:t> </w:t>
      </w:r>
      <w:r w:rsidR="00FC1D76" w:rsidRPr="00FC1D76">
        <w:rPr>
          <w:rFonts w:eastAsia="Times New Roman"/>
          <w:i/>
        </w:rPr>
        <w:t>has a contrite and humble spirit,</w:t>
      </w:r>
      <w:r w:rsidR="00FC1D76" w:rsidRPr="00FC1D76">
        <w:rPr>
          <w:rFonts w:eastAsia="Times New Roman"/>
          <w:i/>
          <w:color w:val="000000"/>
        </w:rPr>
        <w:t xml:space="preserve"> t</w:t>
      </w:r>
      <w:r w:rsidR="00FC1D76" w:rsidRPr="00FC1D76">
        <w:rPr>
          <w:rFonts w:eastAsia="Times New Roman"/>
          <w:i/>
        </w:rPr>
        <w:t>o revive the spirit of the humble,</w:t>
      </w:r>
      <w:r w:rsidR="00FC1D76" w:rsidRPr="00FC1D76">
        <w:rPr>
          <w:rFonts w:eastAsia="Times New Roman"/>
          <w:i/>
          <w:color w:val="000000"/>
        </w:rPr>
        <w:t xml:space="preserve"> a</w:t>
      </w:r>
      <w:r w:rsidR="00FC1D76" w:rsidRPr="00FC1D76">
        <w:rPr>
          <w:rFonts w:eastAsia="Times New Roman"/>
          <w:i/>
        </w:rPr>
        <w:t>nd to revive the heart of the contrite ones’</w:t>
      </w:r>
      <w:r w:rsidRPr="00FC1D76">
        <w:rPr>
          <w:i/>
          <w:color w:val="000000" w:themeColor="text1"/>
        </w:rPr>
        <w:t>"</w:t>
      </w:r>
      <w:r w:rsidRPr="00675241">
        <w:rPr>
          <w:color w:val="000000" w:themeColor="text1"/>
        </w:rPr>
        <w:t xml:space="preserve"> (Isaiah 57:15). God's actions towards Israel were aimed at bringing such humility and contrition so that He might </w:t>
      </w:r>
      <w:r w:rsidRPr="00FC1D76">
        <w:rPr>
          <w:color w:val="000000" w:themeColor="text1"/>
        </w:rPr>
        <w:t>"</w:t>
      </w:r>
      <w:r w:rsidRPr="006C75D4">
        <w:rPr>
          <w:rStyle w:val="Emphasis"/>
          <w:b/>
          <w:color w:val="000000" w:themeColor="text1"/>
        </w:rPr>
        <w:t>restore</w:t>
      </w:r>
      <w:r w:rsidRPr="00FC1D76">
        <w:rPr>
          <w:i/>
          <w:color w:val="000000" w:themeColor="text1"/>
        </w:rPr>
        <w:t xml:space="preserve"> comforts"</w:t>
      </w:r>
      <w:r w:rsidRPr="00675241">
        <w:rPr>
          <w:color w:val="000000" w:themeColor="text1"/>
        </w:rPr>
        <w:t xml:space="preserve"> unto them (Isaiah 57:18). God's actions towards man have always been governed by that goal - </w:t>
      </w:r>
      <w:r w:rsidRPr="00675241">
        <w:rPr>
          <w:rStyle w:val="Strong"/>
          <w:color w:val="000000" w:themeColor="text1"/>
        </w:rPr>
        <w:t>restoration</w:t>
      </w:r>
      <w:r w:rsidR="006C75D4">
        <w:rPr>
          <w:color w:val="000000" w:themeColor="text1"/>
        </w:rPr>
        <w:t xml:space="preserve"> of the humble and contrite.</w:t>
      </w:r>
    </w:p>
    <w:p w:rsidR="00675241" w:rsidRPr="006C75D4" w:rsidRDefault="00675241" w:rsidP="006C75D4">
      <w:pPr>
        <w:spacing w:after="120"/>
        <w:rPr>
          <w:rFonts w:ascii="Times" w:eastAsia="Times New Roman" w:hAnsi="Times"/>
          <w:sz w:val="20"/>
          <w:szCs w:val="20"/>
        </w:rPr>
      </w:pPr>
      <w:r w:rsidRPr="00675241">
        <w:rPr>
          <w:color w:val="000000" w:themeColor="text1"/>
        </w:rPr>
        <w:t xml:space="preserve">Is that not also the goal He desires us to pursue with the brother or sister overtaken in a sin? A good example of the principle is seen in the way God declared the fornicating brother of 1 Corinthians 5 was to be handled. The faithful brethren were told to </w:t>
      </w:r>
      <w:r w:rsidRPr="006C75D4">
        <w:rPr>
          <w:i/>
          <w:color w:val="000000" w:themeColor="text1"/>
        </w:rPr>
        <w:t>"</w:t>
      </w:r>
      <w:r w:rsidR="006C75D4" w:rsidRPr="006C75D4">
        <w:rPr>
          <w:rFonts w:eastAsia="Times New Roman"/>
          <w:i/>
          <w:color w:val="000000"/>
          <w:shd w:val="clear" w:color="auto" w:fill="FFFFFF"/>
        </w:rPr>
        <w:t xml:space="preserve">deliver such a one to Satan for the destruction of the flesh, </w:t>
      </w:r>
      <w:r w:rsidR="006C75D4" w:rsidRPr="006C75D4">
        <w:rPr>
          <w:rFonts w:eastAsia="Times New Roman"/>
          <w:b/>
          <w:i/>
          <w:color w:val="000000"/>
          <w:shd w:val="clear" w:color="auto" w:fill="FFFFFF"/>
        </w:rPr>
        <w:t xml:space="preserve">that his spirit </w:t>
      </w:r>
      <w:proofErr w:type="gramStart"/>
      <w:r w:rsidR="006C75D4" w:rsidRPr="006C75D4">
        <w:rPr>
          <w:rFonts w:eastAsia="Times New Roman"/>
          <w:b/>
          <w:i/>
          <w:color w:val="000000"/>
          <w:shd w:val="clear" w:color="auto" w:fill="FFFFFF"/>
        </w:rPr>
        <w:t>may</w:t>
      </w:r>
      <w:proofErr w:type="gramEnd"/>
      <w:r w:rsidR="006C75D4" w:rsidRPr="006C75D4">
        <w:rPr>
          <w:rFonts w:eastAsia="Times New Roman"/>
          <w:b/>
          <w:i/>
          <w:color w:val="000000"/>
          <w:shd w:val="clear" w:color="auto" w:fill="FFFFFF"/>
        </w:rPr>
        <w:t xml:space="preserve"> be saved</w:t>
      </w:r>
      <w:r w:rsidR="006C75D4" w:rsidRPr="006C75D4">
        <w:rPr>
          <w:rFonts w:eastAsia="Times New Roman"/>
          <w:i/>
          <w:color w:val="000000"/>
          <w:shd w:val="clear" w:color="auto" w:fill="FFFFFF"/>
        </w:rPr>
        <w:t xml:space="preserve"> in the day of the Lord Jesus</w:t>
      </w:r>
      <w:r w:rsidRPr="006C75D4">
        <w:rPr>
          <w:i/>
          <w:color w:val="000000" w:themeColor="text1"/>
        </w:rPr>
        <w:t xml:space="preserve">" </w:t>
      </w:r>
      <w:r w:rsidRPr="00675241">
        <w:rPr>
          <w:color w:val="000000" w:themeColor="text1"/>
        </w:rPr>
        <w:t xml:space="preserve">(1 Corinthians 5:5). Paul goes on to state that the same method was to be used for other cases where one refused to leave a sinful practice (1 Corinthians 5:9-11). </w:t>
      </w:r>
    </w:p>
    <w:p w:rsidR="00675241" w:rsidRPr="006C75D4" w:rsidRDefault="00675241" w:rsidP="006C75D4">
      <w:pPr>
        <w:spacing w:after="120"/>
        <w:rPr>
          <w:rFonts w:ascii="Times" w:eastAsia="Times New Roman" w:hAnsi="Times"/>
          <w:sz w:val="20"/>
          <w:szCs w:val="20"/>
        </w:rPr>
      </w:pPr>
      <w:r w:rsidRPr="00675241">
        <w:rPr>
          <w:color w:val="000000" w:themeColor="text1"/>
        </w:rPr>
        <w:t xml:space="preserve">One might say that such cannot be done in the </w:t>
      </w:r>
      <w:r w:rsidRPr="006C75D4">
        <w:rPr>
          <w:i/>
          <w:color w:val="000000" w:themeColor="text1"/>
        </w:rPr>
        <w:t>"spirit of gentleness"</w:t>
      </w:r>
      <w:r w:rsidRPr="00675241">
        <w:rPr>
          <w:color w:val="000000" w:themeColor="text1"/>
        </w:rPr>
        <w:t xml:space="preserve"> previously instructed (Galatians 6:1). However, when Paul commands the same thing of the Thessalonians, he adds, </w:t>
      </w:r>
      <w:r w:rsidRPr="006C75D4">
        <w:rPr>
          <w:i/>
          <w:color w:val="000000" w:themeColor="text1"/>
        </w:rPr>
        <w:t>"</w:t>
      </w:r>
      <w:r w:rsidR="006C75D4" w:rsidRPr="006C75D4">
        <w:rPr>
          <w:rFonts w:eastAsia="Times New Roman"/>
          <w:i/>
          <w:color w:val="000000"/>
          <w:shd w:val="clear" w:color="auto" w:fill="FFFFFF"/>
        </w:rPr>
        <w:t>Yet do not count</w:t>
      </w:r>
      <w:r w:rsidR="006C75D4" w:rsidRPr="006C75D4">
        <w:rPr>
          <w:rFonts w:eastAsia="Times New Roman"/>
          <w:i/>
          <w:sz w:val="20"/>
          <w:szCs w:val="20"/>
          <w:shd w:val="clear" w:color="auto" w:fill="FFFFFF"/>
        </w:rPr>
        <w:t> </w:t>
      </w:r>
      <w:r w:rsidR="006C75D4" w:rsidRPr="006C75D4">
        <w:rPr>
          <w:rFonts w:eastAsia="Times New Roman"/>
          <w:i/>
          <w:iCs/>
          <w:color w:val="000000"/>
        </w:rPr>
        <w:t>him</w:t>
      </w:r>
      <w:r w:rsidR="006C75D4" w:rsidRPr="006C75D4">
        <w:rPr>
          <w:rFonts w:eastAsia="Times New Roman"/>
          <w:i/>
          <w:sz w:val="20"/>
          <w:szCs w:val="20"/>
          <w:shd w:val="clear" w:color="auto" w:fill="FFFFFF"/>
        </w:rPr>
        <w:t> </w:t>
      </w:r>
      <w:r w:rsidR="006C75D4" w:rsidRPr="006C75D4">
        <w:rPr>
          <w:rFonts w:eastAsia="Times New Roman"/>
          <w:i/>
          <w:color w:val="000000"/>
          <w:shd w:val="clear" w:color="auto" w:fill="FFFFFF"/>
        </w:rPr>
        <w:t>as an enemy, but admonish</w:t>
      </w:r>
      <w:r w:rsidR="006C75D4" w:rsidRPr="006C75D4">
        <w:rPr>
          <w:rFonts w:eastAsia="Times New Roman"/>
          <w:i/>
          <w:sz w:val="20"/>
          <w:szCs w:val="20"/>
          <w:shd w:val="clear" w:color="auto" w:fill="FFFFFF"/>
        </w:rPr>
        <w:t> </w:t>
      </w:r>
      <w:r w:rsidR="006C75D4" w:rsidRPr="006C75D4">
        <w:rPr>
          <w:rFonts w:eastAsia="Times New Roman"/>
          <w:i/>
          <w:iCs/>
          <w:color w:val="000000"/>
        </w:rPr>
        <w:t>him</w:t>
      </w:r>
      <w:r w:rsidR="006C75D4" w:rsidRPr="006C75D4">
        <w:rPr>
          <w:rFonts w:eastAsia="Times New Roman"/>
          <w:i/>
          <w:sz w:val="20"/>
          <w:szCs w:val="20"/>
          <w:shd w:val="clear" w:color="auto" w:fill="FFFFFF"/>
        </w:rPr>
        <w:t> </w:t>
      </w:r>
      <w:r w:rsidR="006C75D4" w:rsidRPr="006C75D4">
        <w:rPr>
          <w:rFonts w:eastAsia="Times New Roman"/>
          <w:i/>
          <w:color w:val="000000"/>
          <w:shd w:val="clear" w:color="auto" w:fill="FFFFFF"/>
        </w:rPr>
        <w:t>as a brother</w:t>
      </w:r>
      <w:r w:rsidRPr="006C75D4">
        <w:rPr>
          <w:i/>
          <w:color w:val="000000" w:themeColor="text1"/>
        </w:rPr>
        <w:t>"</w:t>
      </w:r>
      <w:r w:rsidRPr="00675241">
        <w:rPr>
          <w:color w:val="000000" w:themeColor="text1"/>
        </w:rPr>
        <w:t xml:space="preserve"> (2 Thessalonians 3:15). Thus, God declares that congregational discipline </w:t>
      </w:r>
      <w:r w:rsidRPr="00675241">
        <w:rPr>
          <w:rStyle w:val="Emphasis"/>
          <w:color w:val="000000" w:themeColor="text1"/>
        </w:rPr>
        <w:t>can</w:t>
      </w:r>
      <w:r w:rsidRPr="00675241">
        <w:rPr>
          <w:color w:val="000000" w:themeColor="text1"/>
        </w:rPr>
        <w:t xml:space="preserve"> and </w:t>
      </w:r>
      <w:r w:rsidRPr="00675241">
        <w:rPr>
          <w:rStyle w:val="Emphasis"/>
          <w:color w:val="000000" w:themeColor="text1"/>
        </w:rPr>
        <w:t>must</w:t>
      </w:r>
      <w:r w:rsidR="006C75D4">
        <w:rPr>
          <w:color w:val="000000" w:themeColor="text1"/>
        </w:rPr>
        <w:t xml:space="preserve"> be done in a spirit showing</w:t>
      </w:r>
      <w:r w:rsidRPr="00675241">
        <w:rPr>
          <w:color w:val="000000" w:themeColor="text1"/>
        </w:rPr>
        <w:t xml:space="preserve"> our </w:t>
      </w:r>
      <w:r w:rsidRPr="00675241">
        <w:rPr>
          <w:rStyle w:val="Emphasis"/>
          <w:color w:val="000000" w:themeColor="text1"/>
        </w:rPr>
        <w:t>brotherly affection</w:t>
      </w:r>
      <w:r w:rsidRPr="00675241">
        <w:rPr>
          <w:color w:val="000000" w:themeColor="text1"/>
        </w:rPr>
        <w:t xml:space="preserve"> towards one overtaken in sin. The aim of such action ought to</w:t>
      </w:r>
      <w:r w:rsidR="006C75D4">
        <w:rPr>
          <w:color w:val="000000" w:themeColor="text1"/>
        </w:rPr>
        <w:t xml:space="preserve"> mirror God's goal – restoration </w:t>
      </w:r>
      <w:r w:rsidRPr="00675241">
        <w:rPr>
          <w:color w:val="000000" w:themeColor="text1"/>
        </w:rPr>
        <w:t xml:space="preserve">of the humble and contrite. </w:t>
      </w:r>
    </w:p>
    <w:p w:rsidR="00675241" w:rsidRPr="00675241" w:rsidRDefault="00675241" w:rsidP="00675241">
      <w:pPr>
        <w:pStyle w:val="NormalWeb"/>
        <w:spacing w:before="0" w:beforeAutospacing="0" w:after="120" w:afterAutospacing="0"/>
        <w:rPr>
          <w:rFonts w:ascii="Times New Roman" w:hAnsi="Times New Roman"/>
          <w:color w:val="000000" w:themeColor="text1"/>
          <w:sz w:val="24"/>
          <w:szCs w:val="24"/>
        </w:rPr>
      </w:pPr>
      <w:r w:rsidRPr="00675241">
        <w:rPr>
          <w:rFonts w:ascii="Times New Roman" w:hAnsi="Times New Roman"/>
          <w:color w:val="000000" w:themeColor="text1"/>
          <w:sz w:val="24"/>
          <w:szCs w:val="24"/>
        </w:rPr>
        <w:t xml:space="preserve">When the brother of 1 Corinthians 5 responded in humility and contrition to the action taken, </w:t>
      </w:r>
      <w:r w:rsidR="006C75D4">
        <w:rPr>
          <w:rFonts w:ascii="Times New Roman" w:hAnsi="Times New Roman"/>
          <w:color w:val="000000" w:themeColor="text1"/>
          <w:sz w:val="24"/>
          <w:szCs w:val="24"/>
        </w:rPr>
        <w:t xml:space="preserve">the next step in </w:t>
      </w:r>
      <w:r w:rsidRPr="00675241">
        <w:rPr>
          <w:rFonts w:ascii="Times New Roman" w:hAnsi="Times New Roman"/>
          <w:color w:val="000000" w:themeColor="text1"/>
          <w:sz w:val="24"/>
          <w:szCs w:val="24"/>
        </w:rPr>
        <w:t xml:space="preserve">restoration </w:t>
      </w:r>
      <w:proofErr w:type="gramStart"/>
      <w:r w:rsidRPr="00675241">
        <w:rPr>
          <w:rFonts w:ascii="Times New Roman" w:hAnsi="Times New Roman"/>
          <w:color w:val="000000" w:themeColor="text1"/>
          <w:sz w:val="24"/>
          <w:szCs w:val="24"/>
        </w:rPr>
        <w:t>needed to be taken</w:t>
      </w:r>
      <w:proofErr w:type="gramEnd"/>
      <w:r w:rsidRPr="00675241">
        <w:rPr>
          <w:rFonts w:ascii="Times New Roman" w:hAnsi="Times New Roman"/>
          <w:color w:val="000000" w:themeColor="text1"/>
          <w:sz w:val="24"/>
          <w:szCs w:val="24"/>
        </w:rPr>
        <w:t xml:space="preserve">. Paul gave these instructions to the church: </w:t>
      </w:r>
    </w:p>
    <w:p w:rsidR="00675241" w:rsidRPr="006C75D4" w:rsidRDefault="006C75D4" w:rsidP="006C75D4">
      <w:pPr>
        <w:spacing w:after="120"/>
        <w:ind w:left="288" w:right="288"/>
        <w:rPr>
          <w:rFonts w:eastAsia="Times New Roman"/>
          <w:i/>
        </w:rPr>
      </w:pPr>
      <w:r w:rsidRPr="006C75D4">
        <w:rPr>
          <w:rFonts w:eastAsia="Times New Roman"/>
          <w:i/>
        </w:rPr>
        <w:t xml:space="preserve">This </w:t>
      </w:r>
      <w:proofErr w:type="gramStart"/>
      <w:r w:rsidRPr="006C75D4">
        <w:rPr>
          <w:rFonts w:eastAsia="Times New Roman"/>
          <w:i/>
        </w:rPr>
        <w:t>punishment which</w:t>
      </w:r>
      <w:r w:rsidRPr="006C75D4">
        <w:rPr>
          <w:rFonts w:eastAsia="Times New Roman"/>
          <w:i/>
          <w:color w:val="000000"/>
        </w:rPr>
        <w:t> </w:t>
      </w:r>
      <w:r w:rsidRPr="006C75D4">
        <w:rPr>
          <w:rFonts w:eastAsia="Times New Roman"/>
          <w:i/>
          <w:iCs/>
        </w:rPr>
        <w:t>was inflicted</w:t>
      </w:r>
      <w:r w:rsidRPr="006C75D4">
        <w:rPr>
          <w:rFonts w:eastAsia="Times New Roman"/>
          <w:i/>
          <w:color w:val="000000"/>
        </w:rPr>
        <w:t> </w:t>
      </w:r>
      <w:r w:rsidRPr="006C75D4">
        <w:rPr>
          <w:rFonts w:eastAsia="Times New Roman"/>
          <w:i/>
        </w:rPr>
        <w:t>by the majority</w:t>
      </w:r>
      <w:proofErr w:type="gramEnd"/>
      <w:r w:rsidRPr="006C75D4">
        <w:rPr>
          <w:rFonts w:eastAsia="Times New Roman"/>
          <w:i/>
          <w:color w:val="000000"/>
        </w:rPr>
        <w:t> </w:t>
      </w:r>
      <w:r w:rsidRPr="006C75D4">
        <w:rPr>
          <w:rFonts w:eastAsia="Times New Roman"/>
          <w:i/>
          <w:iCs/>
        </w:rPr>
        <w:t>is</w:t>
      </w:r>
      <w:r w:rsidRPr="006C75D4">
        <w:rPr>
          <w:rFonts w:eastAsia="Times New Roman"/>
          <w:i/>
          <w:color w:val="000000"/>
        </w:rPr>
        <w:t> </w:t>
      </w:r>
      <w:r w:rsidRPr="006C75D4">
        <w:rPr>
          <w:rFonts w:eastAsia="Times New Roman"/>
          <w:i/>
        </w:rPr>
        <w:t>sufficient for such a man,</w:t>
      </w:r>
      <w:r w:rsidRPr="006C75D4">
        <w:rPr>
          <w:rFonts w:eastAsia="Times New Roman"/>
          <w:i/>
          <w:color w:val="000000"/>
        </w:rPr>
        <w:t> </w:t>
      </w:r>
      <w:r w:rsidRPr="006C75D4">
        <w:rPr>
          <w:rFonts w:eastAsia="Times New Roman"/>
          <w:b/>
          <w:bCs/>
          <w:i/>
          <w:vertAlign w:val="superscript"/>
        </w:rPr>
        <w:t>7 </w:t>
      </w:r>
      <w:r w:rsidRPr="006C75D4">
        <w:rPr>
          <w:rFonts w:eastAsia="Times New Roman"/>
          <w:i/>
        </w:rPr>
        <w:t xml:space="preserve">so that, on the contrary, </w:t>
      </w:r>
      <w:r w:rsidRPr="006C75D4">
        <w:rPr>
          <w:rFonts w:eastAsia="Times New Roman"/>
          <w:b/>
          <w:i/>
        </w:rPr>
        <w:t>you</w:t>
      </w:r>
      <w:r w:rsidRPr="006C75D4">
        <w:rPr>
          <w:rFonts w:eastAsia="Times New Roman"/>
          <w:b/>
          <w:i/>
          <w:color w:val="000000"/>
        </w:rPr>
        <w:t> </w:t>
      </w:r>
      <w:r w:rsidRPr="006C75D4">
        <w:rPr>
          <w:rFonts w:eastAsia="Times New Roman"/>
          <w:b/>
          <w:i/>
          <w:iCs/>
        </w:rPr>
        <w:t>ought</w:t>
      </w:r>
      <w:r w:rsidRPr="006C75D4">
        <w:rPr>
          <w:rFonts w:eastAsia="Times New Roman"/>
          <w:b/>
          <w:i/>
          <w:color w:val="000000"/>
        </w:rPr>
        <w:t> </w:t>
      </w:r>
      <w:r w:rsidRPr="006C75D4">
        <w:rPr>
          <w:rFonts w:eastAsia="Times New Roman"/>
          <w:b/>
          <w:i/>
        </w:rPr>
        <w:t>rather to forgive and comfort</w:t>
      </w:r>
      <w:r w:rsidRPr="006C75D4">
        <w:rPr>
          <w:rFonts w:eastAsia="Times New Roman"/>
          <w:b/>
          <w:i/>
          <w:color w:val="000000"/>
        </w:rPr>
        <w:t> </w:t>
      </w:r>
      <w:r w:rsidRPr="006C75D4">
        <w:rPr>
          <w:rFonts w:eastAsia="Times New Roman"/>
          <w:b/>
          <w:i/>
          <w:iCs/>
        </w:rPr>
        <w:t>him</w:t>
      </w:r>
      <w:r w:rsidRPr="006C75D4">
        <w:rPr>
          <w:rFonts w:eastAsia="Times New Roman"/>
          <w:i/>
        </w:rPr>
        <w:t>, lest perhaps such a one be swallowed up with too much sorrow</w:t>
      </w:r>
      <w:r>
        <w:rPr>
          <w:rFonts w:eastAsia="Times New Roman"/>
          <w:i/>
        </w:rPr>
        <w:t xml:space="preserve">. </w:t>
      </w:r>
      <w:r w:rsidRPr="006C75D4">
        <w:rPr>
          <w:rFonts w:eastAsia="Times New Roman"/>
          <w:i/>
        </w:rPr>
        <w:t xml:space="preserve">Therefore I urge you </w:t>
      </w:r>
      <w:r w:rsidRPr="006C75D4">
        <w:rPr>
          <w:rFonts w:eastAsia="Times New Roman"/>
          <w:b/>
          <w:i/>
        </w:rPr>
        <w:t>to reaffirm</w:t>
      </w:r>
      <w:r w:rsidRPr="006C75D4">
        <w:rPr>
          <w:rFonts w:eastAsia="Times New Roman"/>
          <w:b/>
          <w:i/>
          <w:color w:val="000000"/>
        </w:rPr>
        <w:t> </w:t>
      </w:r>
      <w:r w:rsidRPr="006C75D4">
        <w:rPr>
          <w:rFonts w:eastAsia="Times New Roman"/>
          <w:b/>
          <w:i/>
          <w:iCs/>
        </w:rPr>
        <w:t>your</w:t>
      </w:r>
      <w:r w:rsidRPr="006C75D4">
        <w:rPr>
          <w:rFonts w:eastAsia="Times New Roman"/>
          <w:b/>
          <w:i/>
          <w:color w:val="000000"/>
        </w:rPr>
        <w:t> </w:t>
      </w:r>
      <w:r w:rsidRPr="006C75D4">
        <w:rPr>
          <w:rFonts w:eastAsia="Times New Roman"/>
          <w:b/>
          <w:i/>
        </w:rPr>
        <w:t>love to him</w:t>
      </w:r>
      <w:r w:rsidR="00675241" w:rsidRPr="00675241">
        <w:rPr>
          <w:rStyle w:val="Emphasis"/>
          <w:rFonts w:eastAsia="Times New Roman"/>
          <w:color w:val="000000" w:themeColor="text1"/>
        </w:rPr>
        <w:t xml:space="preserve"> </w:t>
      </w:r>
      <w:r w:rsidR="00675241" w:rsidRPr="00675241">
        <w:rPr>
          <w:rFonts w:eastAsia="Times New Roman"/>
          <w:color w:val="000000" w:themeColor="text1"/>
        </w:rPr>
        <w:t xml:space="preserve">(2 Corinthians 2:6-8). </w:t>
      </w:r>
    </w:p>
    <w:p w:rsidR="00675241" w:rsidRPr="00675241" w:rsidRDefault="00675241" w:rsidP="00675241">
      <w:pPr>
        <w:pStyle w:val="NormalWeb"/>
        <w:spacing w:before="0" w:beforeAutospacing="0" w:after="120" w:afterAutospacing="0"/>
        <w:rPr>
          <w:rFonts w:ascii="Times New Roman" w:hAnsi="Times New Roman"/>
          <w:color w:val="000000" w:themeColor="text1"/>
          <w:sz w:val="24"/>
          <w:szCs w:val="24"/>
        </w:rPr>
      </w:pPr>
      <w:r w:rsidRPr="00675241">
        <w:rPr>
          <w:rFonts w:ascii="Times New Roman" w:hAnsi="Times New Roman"/>
          <w:color w:val="000000" w:themeColor="text1"/>
          <w:sz w:val="24"/>
          <w:szCs w:val="24"/>
        </w:rPr>
        <w:t xml:space="preserve">It was time for them to help the brother grow in service to Christ, reassured by their love. A soul had been </w:t>
      </w:r>
      <w:r w:rsidRPr="00675241">
        <w:rPr>
          <w:rStyle w:val="Emphasis"/>
          <w:rFonts w:ascii="Times New Roman" w:hAnsi="Times New Roman"/>
          <w:color w:val="000000" w:themeColor="text1"/>
          <w:sz w:val="24"/>
          <w:szCs w:val="24"/>
        </w:rPr>
        <w:t>saved from death</w:t>
      </w:r>
      <w:r w:rsidRPr="00675241">
        <w:rPr>
          <w:rFonts w:ascii="Times New Roman" w:hAnsi="Times New Roman"/>
          <w:color w:val="000000" w:themeColor="text1"/>
          <w:sz w:val="24"/>
          <w:szCs w:val="24"/>
        </w:rPr>
        <w:t xml:space="preserve"> and a multitude of </w:t>
      </w:r>
      <w:r w:rsidRPr="00675241">
        <w:rPr>
          <w:rStyle w:val="Emphasis"/>
          <w:rFonts w:ascii="Times New Roman" w:hAnsi="Times New Roman"/>
          <w:color w:val="000000" w:themeColor="text1"/>
          <w:sz w:val="24"/>
          <w:szCs w:val="24"/>
        </w:rPr>
        <w:t>sins covered</w:t>
      </w:r>
      <w:r w:rsidRPr="00675241">
        <w:rPr>
          <w:rFonts w:ascii="Times New Roman" w:hAnsi="Times New Roman"/>
          <w:color w:val="000000" w:themeColor="text1"/>
          <w:sz w:val="24"/>
          <w:szCs w:val="24"/>
        </w:rPr>
        <w:t xml:space="preserve"> (James 5:19-20). They were to act accordingly. </w:t>
      </w:r>
    </w:p>
    <w:p w:rsidR="00675241" w:rsidRPr="00675241" w:rsidRDefault="00675241" w:rsidP="006C75D4">
      <w:pPr>
        <w:pStyle w:val="Heading4"/>
        <w:spacing w:before="0" w:beforeAutospacing="0" w:after="80" w:afterAutospacing="0"/>
        <w:jc w:val="center"/>
        <w:rPr>
          <w:rFonts w:ascii="Times New Roman" w:eastAsia="Times New Roman" w:hAnsi="Times New Roman" w:cs="Times New Roman"/>
          <w:color w:val="000000" w:themeColor="text1"/>
        </w:rPr>
      </w:pPr>
      <w:r w:rsidRPr="00675241">
        <w:rPr>
          <w:rFonts w:ascii="Times New Roman" w:eastAsia="Times New Roman" w:hAnsi="Times New Roman" w:cs="Times New Roman"/>
          <w:color w:val="000000" w:themeColor="text1"/>
        </w:rPr>
        <w:t xml:space="preserve">Conclusion </w:t>
      </w:r>
    </w:p>
    <w:p w:rsidR="00675241" w:rsidRPr="00675241" w:rsidRDefault="00675241" w:rsidP="00675241">
      <w:pPr>
        <w:spacing w:after="120"/>
        <w:rPr>
          <w:rFonts w:eastAsia="Times New Roman"/>
          <w:color w:val="000000" w:themeColor="text1"/>
        </w:rPr>
      </w:pPr>
      <w:r w:rsidRPr="00675241">
        <w:rPr>
          <w:rFonts w:eastAsia="Times New Roman"/>
          <w:color w:val="000000" w:themeColor="text1"/>
        </w:rPr>
        <w:t xml:space="preserve">The same principles should govern our actions today. When one of a truly humble and contrite heart turns from sin and ceases the sinful actions, God covers the sin and remembers it no more. Who are we to dig up the sin again, chew on the past, and regurgitate the details? Let us help </w:t>
      </w:r>
      <w:r w:rsidRPr="006C75D4">
        <w:rPr>
          <w:rFonts w:eastAsia="Times New Roman"/>
          <w:i/>
          <w:color w:val="000000" w:themeColor="text1"/>
        </w:rPr>
        <w:t>"lift up the hands that hang down"</w:t>
      </w:r>
      <w:r w:rsidRPr="00675241">
        <w:rPr>
          <w:rFonts w:eastAsia="Times New Roman"/>
          <w:color w:val="000000" w:themeColor="text1"/>
        </w:rPr>
        <w:t xml:space="preserve"> and heal the lame (Hebrews 12:12-13). If our focus is on restoration, such action will be the natural course to take. If our natural tendency is in any other direction, we need to take a long look at ourselves and then act to restore proper motivation and action to our own life. </w:t>
      </w:r>
    </w:p>
    <w:sectPr w:rsidR="00675241" w:rsidRPr="00675241" w:rsidSect="00C467CA">
      <w:pgSz w:w="12240" w:h="15840"/>
      <w:pgMar w:top="1368" w:right="1368" w:bottom="1368" w:left="13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241"/>
    <w:rsid w:val="00244AB9"/>
    <w:rsid w:val="00675241"/>
    <w:rsid w:val="006C75D4"/>
    <w:rsid w:val="00C467CA"/>
    <w:rsid w:val="00FC1D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63EBF4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675241"/>
    <w:pPr>
      <w:spacing w:before="100" w:beforeAutospacing="1" w:after="100" w:afterAutospacing="1"/>
      <w:outlineLvl w:val="3"/>
    </w:pPr>
    <w:rPr>
      <w:rFonts w:ascii="Times" w:hAnsi="Times" w:cstheme="minorBidi"/>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75241"/>
    <w:rPr>
      <w:rFonts w:ascii="Times" w:hAnsi="Times" w:cstheme="minorBidi"/>
      <w:b/>
      <w:bCs/>
      <w:color w:val="000000"/>
    </w:rPr>
  </w:style>
  <w:style w:type="paragraph" w:styleId="NormalWeb">
    <w:name w:val="Normal (Web)"/>
    <w:basedOn w:val="Normal"/>
    <w:uiPriority w:val="99"/>
    <w:semiHidden/>
    <w:unhideWhenUsed/>
    <w:rsid w:val="00675241"/>
    <w:pPr>
      <w:spacing w:before="100" w:beforeAutospacing="1" w:after="100" w:afterAutospacing="1"/>
    </w:pPr>
    <w:rPr>
      <w:rFonts w:ascii="Times" w:hAnsi="Times"/>
      <w:color w:val="000000"/>
      <w:sz w:val="20"/>
      <w:szCs w:val="20"/>
    </w:rPr>
  </w:style>
  <w:style w:type="character" w:styleId="Emphasis">
    <w:name w:val="Emphasis"/>
    <w:basedOn w:val="DefaultParagraphFont"/>
    <w:uiPriority w:val="20"/>
    <w:qFormat/>
    <w:rsid w:val="00675241"/>
    <w:rPr>
      <w:i/>
      <w:iCs/>
    </w:rPr>
  </w:style>
  <w:style w:type="character" w:styleId="Strong">
    <w:name w:val="Strong"/>
    <w:basedOn w:val="DefaultParagraphFont"/>
    <w:uiPriority w:val="22"/>
    <w:qFormat/>
    <w:rsid w:val="00675241"/>
    <w:rPr>
      <w:b/>
      <w:bCs/>
    </w:rPr>
  </w:style>
  <w:style w:type="character" w:customStyle="1" w:styleId="text">
    <w:name w:val="text"/>
    <w:basedOn w:val="DefaultParagraphFont"/>
    <w:rsid w:val="00FC1D76"/>
  </w:style>
  <w:style w:type="character" w:customStyle="1" w:styleId="apple-converted-space">
    <w:name w:val="apple-converted-space"/>
    <w:basedOn w:val="DefaultParagraphFont"/>
    <w:rsid w:val="00FC1D7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675241"/>
    <w:pPr>
      <w:spacing w:before="100" w:beforeAutospacing="1" w:after="100" w:afterAutospacing="1"/>
      <w:outlineLvl w:val="3"/>
    </w:pPr>
    <w:rPr>
      <w:rFonts w:ascii="Times" w:hAnsi="Times" w:cstheme="minorBidi"/>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75241"/>
    <w:rPr>
      <w:rFonts w:ascii="Times" w:hAnsi="Times" w:cstheme="minorBidi"/>
      <w:b/>
      <w:bCs/>
      <w:color w:val="000000"/>
    </w:rPr>
  </w:style>
  <w:style w:type="paragraph" w:styleId="NormalWeb">
    <w:name w:val="Normal (Web)"/>
    <w:basedOn w:val="Normal"/>
    <w:uiPriority w:val="99"/>
    <w:semiHidden/>
    <w:unhideWhenUsed/>
    <w:rsid w:val="00675241"/>
    <w:pPr>
      <w:spacing w:before="100" w:beforeAutospacing="1" w:after="100" w:afterAutospacing="1"/>
    </w:pPr>
    <w:rPr>
      <w:rFonts w:ascii="Times" w:hAnsi="Times"/>
      <w:color w:val="000000"/>
      <w:sz w:val="20"/>
      <w:szCs w:val="20"/>
    </w:rPr>
  </w:style>
  <w:style w:type="character" w:styleId="Emphasis">
    <w:name w:val="Emphasis"/>
    <w:basedOn w:val="DefaultParagraphFont"/>
    <w:uiPriority w:val="20"/>
    <w:qFormat/>
    <w:rsid w:val="00675241"/>
    <w:rPr>
      <w:i/>
      <w:iCs/>
    </w:rPr>
  </w:style>
  <w:style w:type="character" w:styleId="Strong">
    <w:name w:val="Strong"/>
    <w:basedOn w:val="DefaultParagraphFont"/>
    <w:uiPriority w:val="22"/>
    <w:qFormat/>
    <w:rsid w:val="00675241"/>
    <w:rPr>
      <w:b/>
      <w:bCs/>
    </w:rPr>
  </w:style>
  <w:style w:type="character" w:customStyle="1" w:styleId="text">
    <w:name w:val="text"/>
    <w:basedOn w:val="DefaultParagraphFont"/>
    <w:rsid w:val="00FC1D76"/>
  </w:style>
  <w:style w:type="character" w:customStyle="1" w:styleId="apple-converted-space">
    <w:name w:val="apple-converted-space"/>
    <w:basedOn w:val="DefaultParagraphFont"/>
    <w:rsid w:val="00FC1D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56177">
      <w:bodyDiv w:val="1"/>
      <w:marLeft w:val="0"/>
      <w:marRight w:val="0"/>
      <w:marTop w:val="0"/>
      <w:marBottom w:val="0"/>
      <w:divBdr>
        <w:top w:val="none" w:sz="0" w:space="0" w:color="auto"/>
        <w:left w:val="none" w:sz="0" w:space="0" w:color="auto"/>
        <w:bottom w:val="none" w:sz="0" w:space="0" w:color="auto"/>
        <w:right w:val="none" w:sz="0" w:space="0" w:color="auto"/>
      </w:divBdr>
    </w:div>
    <w:div w:id="215432236">
      <w:bodyDiv w:val="1"/>
      <w:marLeft w:val="0"/>
      <w:marRight w:val="0"/>
      <w:marTop w:val="0"/>
      <w:marBottom w:val="0"/>
      <w:divBdr>
        <w:top w:val="none" w:sz="0" w:space="0" w:color="auto"/>
        <w:left w:val="none" w:sz="0" w:space="0" w:color="auto"/>
        <w:bottom w:val="none" w:sz="0" w:space="0" w:color="auto"/>
        <w:right w:val="none" w:sz="0" w:space="0" w:color="auto"/>
      </w:divBdr>
    </w:div>
    <w:div w:id="1519198950">
      <w:bodyDiv w:val="1"/>
      <w:marLeft w:val="0"/>
      <w:marRight w:val="0"/>
      <w:marTop w:val="0"/>
      <w:marBottom w:val="0"/>
      <w:divBdr>
        <w:top w:val="none" w:sz="0" w:space="0" w:color="auto"/>
        <w:left w:val="none" w:sz="0" w:space="0" w:color="auto"/>
        <w:bottom w:val="none" w:sz="0" w:space="0" w:color="auto"/>
        <w:right w:val="none" w:sz="0" w:space="0" w:color="auto"/>
      </w:divBdr>
    </w:div>
    <w:div w:id="1577015545">
      <w:bodyDiv w:val="1"/>
      <w:marLeft w:val="0"/>
      <w:marRight w:val="0"/>
      <w:marTop w:val="0"/>
      <w:marBottom w:val="0"/>
      <w:divBdr>
        <w:top w:val="none" w:sz="0" w:space="0" w:color="auto"/>
        <w:left w:val="none" w:sz="0" w:space="0" w:color="auto"/>
        <w:bottom w:val="none" w:sz="0" w:space="0" w:color="auto"/>
        <w:right w:val="none" w:sz="0" w:space="0" w:color="auto"/>
      </w:divBdr>
    </w:div>
    <w:div w:id="169302305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1102</Words>
  <Characters>6282</Characters>
  <Application>Microsoft Macintosh Word</Application>
  <DocSecurity>0</DocSecurity>
  <Lines>52</Lines>
  <Paragraphs>14</Paragraphs>
  <ScaleCrop>false</ScaleCrop>
  <Company>Self</Company>
  <LinksUpToDate>false</LinksUpToDate>
  <CharactersWithSpaces>7370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Harry Osborne</dc:creator>
  <cp:keywords/>
  <dc:description/>
  <cp:lastModifiedBy>Harry Osborne</cp:lastModifiedBy>
  <cp:revision>1</cp:revision>
  <dcterms:created xsi:type="dcterms:W3CDTF">2017-05-06T19:07:00Z</dcterms:created>
  <dcterms:modified xsi:type="dcterms:W3CDTF">2017-05-06T19:41:00Z</dcterms:modified>
</cp:coreProperties>
</file>